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EF303" w14:textId="08D68C75" w:rsidR="00763C98" w:rsidRPr="004B3B0E" w:rsidRDefault="4E85FC9B" w:rsidP="4E85FC9B">
      <w:pPr>
        <w:jc w:val="both"/>
        <w:rPr>
          <w:rFonts w:ascii="Calibri" w:eastAsia="Open Sans" w:hAnsi="Calibri" w:cs="Calibri"/>
          <w:b/>
          <w:bCs/>
          <w:sz w:val="32"/>
          <w:szCs w:val="32"/>
        </w:rPr>
      </w:pPr>
      <w:r w:rsidRPr="4E85FC9B">
        <w:rPr>
          <w:rFonts w:ascii="Calibri" w:eastAsia="Open Sans" w:hAnsi="Calibri" w:cs="Calibri"/>
          <w:b/>
          <w:bCs/>
          <w:sz w:val="32"/>
          <w:szCs w:val="32"/>
        </w:rPr>
        <w:t>EL 6º FÓRUM INTERNACIONAL DE CONSTRUCCIÓN CON MADERA, EL ENCUENTRO QUE REÚNE CASOS REALES Y SOLUCIONES TÉCNICAS PARA HACER VIABLE LA VIVIENDA COLECTIVA SOSTENIBLE</w:t>
      </w:r>
    </w:p>
    <w:p w14:paraId="26871650" w14:textId="77777777" w:rsidR="00763C98" w:rsidRPr="00763C98" w:rsidRDefault="00763C98" w:rsidP="4E85FC9B">
      <w:pPr>
        <w:jc w:val="both"/>
        <w:rPr>
          <w:rFonts w:ascii="Calibri" w:eastAsia="Open Sans" w:hAnsi="Calibri" w:cs="Calibri"/>
          <w:b/>
          <w:bCs/>
          <w:sz w:val="28"/>
          <w:szCs w:val="28"/>
        </w:rPr>
      </w:pPr>
    </w:p>
    <w:p w14:paraId="545ECD64" w14:textId="05A31F78" w:rsidR="00763C98" w:rsidRPr="004B3B0E" w:rsidRDefault="4E85FC9B" w:rsidP="4E85FC9B">
      <w:pPr>
        <w:numPr>
          <w:ilvl w:val="0"/>
          <w:numId w:val="2"/>
        </w:numPr>
        <w:jc w:val="both"/>
        <w:rPr>
          <w:rFonts w:ascii="Calibri" w:eastAsia="Monitor Rg" w:hAnsi="Calibri" w:cs="Calibri"/>
          <w:b/>
          <w:bCs/>
        </w:rPr>
      </w:pPr>
      <w:r w:rsidRPr="4E85FC9B">
        <w:rPr>
          <w:rFonts w:ascii="Calibri" w:hAnsi="Calibri" w:cs="Calibri"/>
          <w:b/>
          <w:bCs/>
          <w:color w:val="000000" w:themeColor="text1"/>
        </w:rPr>
        <w:t>Pamplona acogerá el 3 y 4 de junio de 2026 esta reunión de profesionales del sector AECO</w:t>
      </w:r>
      <w:r w:rsidRPr="4E85FC9B">
        <w:rPr>
          <w:rFonts w:ascii="Calibri" w:eastAsia="Monitor Rg" w:hAnsi="Calibri" w:cs="Calibri"/>
          <w:b/>
          <w:bCs/>
        </w:rPr>
        <w:t xml:space="preserve"> </w:t>
      </w:r>
    </w:p>
    <w:p w14:paraId="63CD28CE" w14:textId="77777777" w:rsidR="00763C98" w:rsidRPr="004B3B0E" w:rsidRDefault="4E85FC9B" w:rsidP="4E85FC9B">
      <w:pPr>
        <w:pStyle w:val="Prrafodelista"/>
        <w:numPr>
          <w:ilvl w:val="0"/>
          <w:numId w:val="2"/>
        </w:numPr>
        <w:spacing w:before="240" w:after="240"/>
        <w:rPr>
          <w:rFonts w:ascii="Calibri" w:hAnsi="Calibri" w:cs="Calibri"/>
        </w:rPr>
      </w:pPr>
      <w:r w:rsidRPr="4E85FC9B">
        <w:rPr>
          <w:rFonts w:ascii="Calibri" w:hAnsi="Calibri" w:cs="Calibri"/>
          <w:b/>
          <w:bCs/>
          <w:color w:val="000000" w:themeColor="text1"/>
        </w:rPr>
        <w:t>El Fórum coincide con la próxima entrada en vigor del Documento de Sostenibilidad Ambiental del Código Técnico de la Edificación (CTE 2026)</w:t>
      </w:r>
    </w:p>
    <w:p w14:paraId="3F0F0C8F" w14:textId="77777777" w:rsidR="00763C98" w:rsidRPr="004B3B0E" w:rsidRDefault="00763C98" w:rsidP="4E85FC9B">
      <w:pPr>
        <w:pStyle w:val="Prrafodelista"/>
        <w:spacing w:before="240" w:after="240"/>
        <w:rPr>
          <w:rFonts w:ascii="Calibri" w:hAnsi="Calibri" w:cs="Calibri"/>
        </w:rPr>
      </w:pPr>
    </w:p>
    <w:p w14:paraId="071367BD" w14:textId="3BBD1879" w:rsidR="00763C98" w:rsidRPr="004B3B0E" w:rsidRDefault="32B40E55" w:rsidP="4E85FC9B">
      <w:pPr>
        <w:pStyle w:val="Prrafodelista"/>
        <w:numPr>
          <w:ilvl w:val="0"/>
          <w:numId w:val="2"/>
        </w:numPr>
        <w:spacing w:before="240" w:after="240"/>
        <w:rPr>
          <w:rFonts w:ascii="Calibri" w:hAnsi="Calibri" w:cs="Calibri"/>
        </w:rPr>
      </w:pPr>
      <w:r w:rsidRPr="32B40E55">
        <w:rPr>
          <w:rFonts w:ascii="Calibri" w:hAnsi="Calibri" w:cs="Calibri"/>
          <w:b/>
          <w:bCs/>
          <w:color w:val="000000" w:themeColor="text1"/>
        </w:rPr>
        <w:t>El programa contempla visitas técnicas, casos de éxito y el análisis de nuevas técnicas, herramientas y normativas</w:t>
      </w:r>
    </w:p>
    <w:p w14:paraId="50A34279" w14:textId="77777777" w:rsidR="00763C98" w:rsidRPr="004B3B0E" w:rsidRDefault="00763C98" w:rsidP="4E85FC9B">
      <w:pPr>
        <w:pStyle w:val="Prrafodelista"/>
        <w:rPr>
          <w:rFonts w:ascii="Calibri" w:hAnsi="Calibri" w:cs="Calibri"/>
        </w:rPr>
      </w:pPr>
    </w:p>
    <w:p w14:paraId="58E2EC69" w14:textId="7EA16887" w:rsidR="00982100" w:rsidRPr="004B3B0E" w:rsidRDefault="4E85FC9B" w:rsidP="4E85FC9B">
      <w:pPr>
        <w:pStyle w:val="Prrafodelista"/>
        <w:numPr>
          <w:ilvl w:val="0"/>
          <w:numId w:val="1"/>
        </w:numPr>
        <w:jc w:val="both"/>
        <w:rPr>
          <w:rStyle w:val="Fuerte"/>
          <w:rFonts w:ascii="Calibri" w:eastAsia="Open Sans" w:hAnsi="Calibri" w:cs="Calibri"/>
          <w:b w:val="0"/>
          <w:bCs w:val="0"/>
        </w:rPr>
      </w:pPr>
      <w:r w:rsidRPr="4E85FC9B">
        <w:rPr>
          <w:rFonts w:ascii="Calibri" w:eastAsia="Monitor Rg" w:hAnsi="Calibri" w:cs="Calibri"/>
          <w:b/>
          <w:bCs/>
        </w:rPr>
        <w:t xml:space="preserve">Las inscripciones ya están abiertas en la web  </w:t>
      </w:r>
      <w:hyperlink r:id="rId9">
        <w:r w:rsidRPr="4E85FC9B">
          <w:rPr>
            <w:rStyle w:val="Fuerte"/>
            <w:rFonts w:ascii="Calibri" w:eastAsia="Monitor Rg" w:hAnsi="Calibri" w:cs="Calibri"/>
            <w:color w:val="FF9700"/>
            <w:u w:val="single"/>
          </w:rPr>
          <w:t>www.forum-maderaconstruccion.com</w:t>
        </w:r>
      </w:hyperlink>
      <w:r w:rsidRPr="4E85FC9B">
        <w:rPr>
          <w:rStyle w:val="Fuerte"/>
          <w:rFonts w:ascii="Calibri" w:eastAsia="Monitor Rg" w:hAnsi="Calibri" w:cs="Calibri"/>
          <w:color w:val="FF9700"/>
          <w:u w:val="single"/>
        </w:rPr>
        <w:t>.</w:t>
      </w:r>
    </w:p>
    <w:p w14:paraId="67D31F7D" w14:textId="65520459" w:rsidR="004B3B0E" w:rsidRPr="004B3B0E" w:rsidRDefault="004B3B0E" w:rsidP="004B3B0E">
      <w:pPr>
        <w:pStyle w:val="Prrafodelista"/>
        <w:spacing w:line="360" w:lineRule="auto"/>
        <w:jc w:val="both"/>
        <w:rPr>
          <w:rFonts w:ascii="Calibri" w:eastAsia="Open Sans" w:hAnsi="Calibri" w:cs="Calibri"/>
        </w:rPr>
      </w:pPr>
    </w:p>
    <w:p w14:paraId="149452E3" w14:textId="564B015E" w:rsidR="38D87522" w:rsidRDefault="38D87522" w:rsidP="38D87522">
      <w:pPr>
        <w:pStyle w:val="NormalWeb"/>
        <w:shd w:val="clear" w:color="auto" w:fill="FFFFFF" w:themeFill="background1"/>
        <w:spacing w:before="0" w:beforeAutospacing="0" w:after="400" w:afterAutospacing="0"/>
        <w:jc w:val="center"/>
        <w:rPr>
          <w:rFonts w:ascii="Calibri" w:eastAsia="Monitor Rg" w:hAnsi="Calibri" w:cs="Calibri"/>
          <w:lang w:eastAsia="zh-CN" w:bidi="ar"/>
        </w:rPr>
      </w:pPr>
      <w:r>
        <w:rPr>
          <w:noProof/>
        </w:rPr>
        <w:drawing>
          <wp:inline distT="0" distB="0" distL="0" distR="0" wp14:anchorId="0CFE280F" wp14:editId="6CA3583C">
            <wp:extent cx="5759450" cy="3839845"/>
            <wp:effectExtent l="0" t="0" r="6350" b="0"/>
            <wp:docPr id="16843732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73265" name="Imagen 16843732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r w:rsidR="4E85FC9B" w:rsidRPr="4E85FC9B">
        <w:rPr>
          <w:rFonts w:ascii="Calibri" w:eastAsia="Monitor Rg" w:hAnsi="Calibri" w:cs="Calibri"/>
          <w:color w:val="000000" w:themeColor="text1"/>
          <w:sz w:val="18"/>
          <w:szCs w:val="18"/>
          <w:lang w:eastAsia="zh-CN" w:bidi="ar"/>
        </w:rPr>
        <w:t>Ibán Carpintero, director del Fórum de la Madera</w:t>
      </w:r>
    </w:p>
    <w:p w14:paraId="777917A4" w14:textId="74137EEF" w:rsidR="001410AA" w:rsidRPr="00810CEE" w:rsidRDefault="4E85FC9B" w:rsidP="4E85FC9B">
      <w:pPr>
        <w:spacing w:line="276" w:lineRule="auto"/>
        <w:jc w:val="both"/>
        <w:rPr>
          <w:rStyle w:val="nfasis"/>
          <w:rFonts w:ascii="Calibri" w:eastAsia="Monitor Rg" w:hAnsi="Calibri" w:cs="Calibri"/>
          <w:sz w:val="22"/>
          <w:szCs w:val="22"/>
        </w:rPr>
      </w:pPr>
      <w:r w:rsidRPr="4E85FC9B">
        <w:rPr>
          <w:rStyle w:val="nfasis"/>
          <w:rFonts w:ascii="Calibri" w:eastAsia="Monitor Rg" w:hAnsi="Calibri" w:cs="Calibri"/>
          <w:sz w:val="22"/>
          <w:szCs w:val="22"/>
        </w:rPr>
        <w:t>Madrid, 14 de abril de 2026</w:t>
      </w:r>
    </w:p>
    <w:p w14:paraId="60C006D3" w14:textId="24B8B48B" w:rsidR="00763C98" w:rsidRPr="001410AA" w:rsidRDefault="00DC70A1" w:rsidP="32B40E55">
      <w:pPr>
        <w:jc w:val="both"/>
        <w:rPr>
          <w:rFonts w:ascii="Calibri" w:eastAsia="Monitor Rg" w:hAnsi="Calibri" w:cs="Calibri"/>
          <w:i/>
          <w:iCs/>
        </w:rPr>
      </w:pPr>
      <w:r>
        <w:br/>
      </w:r>
      <w:r w:rsidR="32B40E55" w:rsidRPr="32B40E55">
        <w:rPr>
          <w:rFonts w:ascii="Calibri" w:hAnsi="Calibri" w:cs="Calibri"/>
          <w:color w:val="000000" w:themeColor="text1"/>
          <w:sz w:val="22"/>
          <w:szCs w:val="22"/>
        </w:rPr>
        <w:t xml:space="preserve">En un momento en que Europa necesita aumentar de forma urgente la oferta de vivienda asequible mientras reduce la huella de carbono del sector de la construcción, el </w:t>
      </w:r>
      <w:r w:rsidR="32B40E55" w:rsidRPr="32B40E55">
        <w:rPr>
          <w:rFonts w:ascii="Calibri" w:hAnsi="Calibri" w:cs="Calibri"/>
          <w:b/>
          <w:bCs/>
          <w:color w:val="000000" w:themeColor="text1"/>
          <w:sz w:val="22"/>
          <w:szCs w:val="22"/>
        </w:rPr>
        <w:t>6º Fórum Internacional de Construcción con Madera se presenta como el espacio de referencia</w:t>
      </w:r>
      <w:r w:rsidR="32B40E55" w:rsidRPr="32B40E55">
        <w:rPr>
          <w:rFonts w:ascii="Calibri" w:hAnsi="Calibri" w:cs="Calibri"/>
          <w:color w:val="000000" w:themeColor="text1"/>
          <w:sz w:val="22"/>
          <w:szCs w:val="22"/>
        </w:rPr>
        <w:t xml:space="preserve"> para analizar cómo la madera industrializada puede contribuir a acortar plazos, optimizar costes y almacenar carbono a escala. Bajo </w:t>
      </w:r>
      <w:r w:rsidR="32B40E55" w:rsidRPr="32B40E55">
        <w:rPr>
          <w:rFonts w:ascii="Calibri" w:hAnsi="Calibri" w:cs="Calibri"/>
          <w:color w:val="000000" w:themeColor="text1"/>
          <w:sz w:val="22"/>
          <w:szCs w:val="22"/>
        </w:rPr>
        <w:lastRenderedPageBreak/>
        <w:t>el lema “Conectando a los profesionales que anticipan el futuro”, el evento combina visitas técnicas, la presentación de proyectos construidos y el análisis de nuevas técnicas, herramientas y normativas.</w:t>
      </w:r>
    </w:p>
    <w:p w14:paraId="7C89517D" w14:textId="5B0155FA" w:rsidR="002139D0" w:rsidRDefault="00763C98" w:rsidP="001410AA">
      <w:pPr>
        <w:spacing w:before="240" w:after="240"/>
        <w:jc w:val="both"/>
        <w:rPr>
          <w:rFonts w:ascii="Calibri" w:hAnsi="Calibri" w:cs="Calibri"/>
          <w:color w:val="000000"/>
          <w:sz w:val="22"/>
          <w:szCs w:val="22"/>
        </w:rPr>
      </w:pPr>
      <w:r w:rsidRPr="00763C98">
        <w:rPr>
          <w:rFonts w:ascii="Calibri" w:hAnsi="Calibri" w:cs="Calibri"/>
          <w:color w:val="000000"/>
          <w:sz w:val="22"/>
          <w:szCs w:val="22"/>
        </w:rPr>
        <w:t xml:space="preserve">La edición de 2026, para la que ya están abiertas las inscripciones, coincide con la próxima entrada en vigor del </w:t>
      </w:r>
      <w:r w:rsidRPr="00763C98">
        <w:rPr>
          <w:rFonts w:ascii="Calibri" w:hAnsi="Calibri" w:cs="Calibri"/>
          <w:b/>
          <w:bCs/>
          <w:color w:val="000000"/>
          <w:sz w:val="22"/>
          <w:szCs w:val="22"/>
        </w:rPr>
        <w:t>Documento de Sostenibilidad Ambiental del Código Técnico de la Edificación (CTE 2026)</w:t>
      </w:r>
      <w:r w:rsidRPr="00763C98">
        <w:rPr>
          <w:rFonts w:ascii="Calibri" w:hAnsi="Calibri" w:cs="Calibri"/>
          <w:color w:val="000000"/>
          <w:sz w:val="22"/>
          <w:szCs w:val="22"/>
        </w:rPr>
        <w:t xml:space="preserve"> y con el impulso europeo hacia la descarbonización del parque edificado. Aunque la superficie construida con sistemas de madera se ha duplicado en España en los últimos cinco años, el país aún se sitúa por detrás de </w:t>
      </w:r>
      <w:r w:rsidR="002A0633">
        <w:rPr>
          <w:rFonts w:ascii="Calibri" w:hAnsi="Calibri" w:cs="Calibri"/>
          <w:color w:val="000000"/>
          <w:sz w:val="22"/>
          <w:szCs w:val="22"/>
        </w:rPr>
        <w:t xml:space="preserve">los grandes </w:t>
      </w:r>
      <w:r w:rsidRPr="00763C98">
        <w:rPr>
          <w:rFonts w:ascii="Calibri" w:hAnsi="Calibri" w:cs="Calibri"/>
          <w:color w:val="000000"/>
          <w:sz w:val="22"/>
          <w:szCs w:val="22"/>
        </w:rPr>
        <w:t xml:space="preserve">referentes europeos, lo que convierte al Fórum en un punto de encuentro clave para alinear a los </w:t>
      </w:r>
      <w:r w:rsidRPr="00763C98">
        <w:rPr>
          <w:rFonts w:ascii="Calibri" w:hAnsi="Calibri" w:cs="Calibri"/>
          <w:b/>
          <w:bCs/>
          <w:color w:val="000000"/>
          <w:sz w:val="22"/>
          <w:szCs w:val="22"/>
        </w:rPr>
        <w:t>profesionales del sector AECO</w:t>
      </w:r>
      <w:r w:rsidRPr="00763C98">
        <w:rPr>
          <w:rFonts w:ascii="Calibri" w:hAnsi="Calibri" w:cs="Calibri"/>
          <w:color w:val="000000"/>
          <w:sz w:val="22"/>
          <w:szCs w:val="22"/>
        </w:rPr>
        <w:t>, la innovación técnica y las prioridades sociales, medioambientales y políticas</w:t>
      </w:r>
      <w:r w:rsidR="003F362A">
        <w:rPr>
          <w:rFonts w:ascii="Calibri" w:hAnsi="Calibri" w:cs="Calibri"/>
          <w:color w:val="000000"/>
          <w:sz w:val="22"/>
          <w:szCs w:val="22"/>
        </w:rPr>
        <w:t xml:space="preserve">. </w:t>
      </w:r>
    </w:p>
    <w:p w14:paraId="36956402" w14:textId="7AF7463D" w:rsidR="004B3B0E" w:rsidRPr="004B3B0E" w:rsidRDefault="004B3B0E" w:rsidP="004B3B0E">
      <w:pPr>
        <w:jc w:val="both"/>
        <w:rPr>
          <w:rFonts w:asciiTheme="minorHAnsi" w:hAnsiTheme="minorHAnsi" w:cstheme="minorHAnsi"/>
          <w:sz w:val="22"/>
          <w:szCs w:val="22"/>
        </w:rPr>
      </w:pPr>
      <w:r>
        <w:rPr>
          <w:rFonts w:asciiTheme="minorHAnsi" w:hAnsiTheme="minorHAnsi" w:cstheme="minorHAnsi"/>
          <w:sz w:val="22"/>
          <w:szCs w:val="22"/>
        </w:rPr>
        <w:t>“L</w:t>
      </w:r>
      <w:r w:rsidR="003F362A" w:rsidRPr="003F362A">
        <w:rPr>
          <w:rFonts w:asciiTheme="minorHAnsi" w:hAnsiTheme="minorHAnsi" w:cstheme="minorHAnsi"/>
          <w:sz w:val="22"/>
          <w:szCs w:val="22"/>
        </w:rPr>
        <w:t>a construcción moderna con madera ha pasado de ser un reducto limitado de unos pocos visionarios que trabajaban casi exclusivamente en el ámbito de la vivienda unifamiliar, a ser una alternativa conocida por prácticamente todos los profesionales</w:t>
      </w:r>
      <w:r w:rsidR="002A0633">
        <w:rPr>
          <w:rFonts w:asciiTheme="minorHAnsi" w:hAnsiTheme="minorHAnsi" w:cstheme="minorHAnsi"/>
          <w:sz w:val="22"/>
          <w:szCs w:val="22"/>
        </w:rPr>
        <w:t xml:space="preserve">, que la </w:t>
      </w:r>
      <w:r w:rsidR="003F362A" w:rsidRPr="003F362A">
        <w:rPr>
          <w:rFonts w:asciiTheme="minorHAnsi" w:hAnsiTheme="minorHAnsi" w:cstheme="minorHAnsi"/>
          <w:sz w:val="22"/>
          <w:szCs w:val="22"/>
        </w:rPr>
        <w:t>contemplan como una posibilidad real para futuros proyectos”</w:t>
      </w:r>
      <w:r>
        <w:rPr>
          <w:rFonts w:asciiTheme="minorHAnsi" w:hAnsiTheme="minorHAnsi" w:cstheme="minorHAnsi"/>
          <w:sz w:val="22"/>
          <w:szCs w:val="22"/>
        </w:rPr>
        <w:t xml:space="preserve">, explica </w:t>
      </w:r>
      <w:proofErr w:type="spellStart"/>
      <w:r w:rsidRPr="00DC0EF4">
        <w:rPr>
          <w:rFonts w:asciiTheme="minorHAnsi" w:hAnsiTheme="minorHAnsi" w:cstheme="minorHAnsi"/>
          <w:b/>
          <w:bCs/>
          <w:sz w:val="22"/>
          <w:szCs w:val="22"/>
        </w:rPr>
        <w:t>Ibán</w:t>
      </w:r>
      <w:proofErr w:type="spellEnd"/>
      <w:r w:rsidRPr="00DC0EF4">
        <w:rPr>
          <w:rFonts w:asciiTheme="minorHAnsi" w:hAnsiTheme="minorHAnsi" w:cstheme="minorHAnsi"/>
          <w:b/>
          <w:bCs/>
          <w:sz w:val="22"/>
          <w:szCs w:val="22"/>
        </w:rPr>
        <w:t xml:space="preserve"> Carpintero, director del Fórum de la Madera</w:t>
      </w:r>
      <w:r>
        <w:rPr>
          <w:rFonts w:asciiTheme="minorHAnsi" w:hAnsiTheme="minorHAnsi" w:cstheme="minorHAnsi"/>
          <w:b/>
          <w:bCs/>
          <w:sz w:val="22"/>
          <w:szCs w:val="22"/>
        </w:rPr>
        <w:t xml:space="preserve">. </w:t>
      </w:r>
    </w:p>
    <w:p w14:paraId="62747249" w14:textId="73B3C2A7" w:rsidR="004B3B0E" w:rsidRPr="004B3B0E" w:rsidRDefault="75537119" w:rsidP="004B3B0E">
      <w:pPr>
        <w:pStyle w:val="NormalWeb"/>
        <w:spacing w:before="240" w:after="240"/>
        <w:rPr>
          <w:rFonts w:ascii="Calibri" w:hAnsi="Calibri" w:cs="Calibri"/>
          <w:b/>
          <w:bCs/>
          <w:color w:val="000000" w:themeColor="text1"/>
        </w:rPr>
      </w:pPr>
      <w:r w:rsidRPr="75537119">
        <w:rPr>
          <w:rFonts w:ascii="Calibri" w:hAnsi="Calibri" w:cs="Calibri"/>
          <w:b/>
          <w:bCs/>
          <w:color w:val="000000" w:themeColor="text1"/>
        </w:rPr>
        <w:t>PONENCIAS CON EXPERTOS NACIONALES E INTERNACIONALES</w:t>
      </w:r>
    </w:p>
    <w:p w14:paraId="11341877" w14:textId="52BFAF01" w:rsidR="001323CF" w:rsidRPr="00810CEE" w:rsidRDefault="00356CC4" w:rsidP="00810CEE">
      <w:pPr>
        <w:pStyle w:val="NormalWeb"/>
        <w:spacing w:before="240" w:after="240"/>
        <w:jc w:val="center"/>
        <w:rPr>
          <w:rFonts w:ascii="Calibri" w:eastAsia="Monitor Rg" w:hAnsi="Calibri" w:cs="Calibri"/>
          <w:color w:val="7F7F7F" w:themeColor="text1" w:themeTint="80"/>
          <w:sz w:val="18"/>
          <w:szCs w:val="18"/>
          <w:lang w:eastAsia="zh-CN" w:bidi="ar"/>
        </w:rPr>
      </w:pPr>
      <w:r>
        <w:rPr>
          <w:noProof/>
        </w:rPr>
        <w:drawing>
          <wp:inline distT="0" distB="0" distL="0" distR="0" wp14:anchorId="469D4FEB" wp14:editId="74A06A69">
            <wp:extent cx="5759450" cy="3837940"/>
            <wp:effectExtent l="0" t="0" r="6350" b="0"/>
            <wp:docPr id="7058585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58550" name="Imagen 7058585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7940"/>
                    </a:xfrm>
                    <a:prstGeom prst="rect">
                      <a:avLst/>
                    </a:prstGeom>
                  </pic:spPr>
                </pic:pic>
              </a:graphicData>
            </a:graphic>
          </wp:inline>
        </w:drawing>
      </w:r>
      <w:r w:rsidR="4E85FC9B" w:rsidRPr="4E85FC9B">
        <w:rPr>
          <w:rFonts w:ascii="Calibri" w:eastAsia="Monitor Rg" w:hAnsi="Calibri" w:cs="Calibri"/>
          <w:color w:val="000000" w:themeColor="text1"/>
          <w:sz w:val="18"/>
          <w:szCs w:val="18"/>
          <w:lang w:eastAsia="zh-CN" w:bidi="ar"/>
        </w:rPr>
        <w:t>Escuela Infantil Passivhaus en Parque Venecia (Zaragoza)</w:t>
      </w:r>
    </w:p>
    <w:p w14:paraId="39520573" w14:textId="5D323553" w:rsidR="00810CEE" w:rsidRPr="00763C98" w:rsidRDefault="00810CEE" w:rsidP="001706FC">
      <w:pPr>
        <w:spacing w:before="240" w:after="240"/>
        <w:jc w:val="both"/>
        <w:rPr>
          <w:rFonts w:ascii="Calibri" w:hAnsi="Calibri" w:cs="Calibri"/>
          <w:sz w:val="22"/>
          <w:szCs w:val="22"/>
        </w:rPr>
      </w:pPr>
      <w:r w:rsidRPr="00763C98">
        <w:rPr>
          <w:rFonts w:ascii="Calibri" w:hAnsi="Calibri" w:cs="Calibri"/>
          <w:color w:val="000000"/>
          <w:sz w:val="22"/>
          <w:szCs w:val="22"/>
        </w:rPr>
        <w:t xml:space="preserve">El </w:t>
      </w:r>
      <w:hyperlink r:id="rId12" w:history="1">
        <w:r w:rsidRPr="00763C98">
          <w:rPr>
            <w:rStyle w:val="Hipervnculo"/>
            <w:rFonts w:ascii="Calibri" w:hAnsi="Calibri" w:cs="Calibri"/>
            <w:b/>
            <w:bCs/>
            <w:color w:val="FF9300"/>
            <w:sz w:val="22"/>
            <w:szCs w:val="22"/>
          </w:rPr>
          <w:t>programa de la 6ª edición</w:t>
        </w:r>
      </w:hyperlink>
      <w:r w:rsidRPr="00763C98">
        <w:rPr>
          <w:rFonts w:ascii="Calibri" w:hAnsi="Calibri" w:cs="Calibri"/>
          <w:color w:val="FF9300"/>
          <w:sz w:val="22"/>
          <w:szCs w:val="22"/>
        </w:rPr>
        <w:t xml:space="preserve"> </w:t>
      </w:r>
      <w:r w:rsidRPr="00763C98">
        <w:rPr>
          <w:rFonts w:ascii="Calibri" w:hAnsi="Calibri" w:cs="Calibri"/>
          <w:color w:val="000000"/>
          <w:sz w:val="22"/>
          <w:szCs w:val="22"/>
        </w:rPr>
        <w:t xml:space="preserve">arranca el miércoles 3 de junio con una </w:t>
      </w:r>
      <w:r w:rsidRPr="00763C98">
        <w:rPr>
          <w:rFonts w:ascii="Calibri" w:hAnsi="Calibri" w:cs="Calibri"/>
          <w:b/>
          <w:bCs/>
          <w:color w:val="000000"/>
          <w:sz w:val="22"/>
          <w:szCs w:val="22"/>
        </w:rPr>
        <w:t>visita a la fábrica de Madergia</w:t>
      </w:r>
      <w:r w:rsidRPr="00763C98">
        <w:rPr>
          <w:rFonts w:ascii="Calibri" w:hAnsi="Calibri" w:cs="Calibri"/>
          <w:color w:val="000000"/>
          <w:sz w:val="22"/>
          <w:szCs w:val="22"/>
        </w:rPr>
        <w:t xml:space="preserve"> en Aoiz (Navarra), empresa con más de 20 años de experiencia</w:t>
      </w:r>
      <w:r w:rsidR="002A0633">
        <w:rPr>
          <w:rFonts w:ascii="Calibri" w:hAnsi="Calibri" w:cs="Calibri"/>
          <w:color w:val="000000"/>
          <w:sz w:val="22"/>
          <w:szCs w:val="22"/>
        </w:rPr>
        <w:t>, ejemplo de</w:t>
      </w:r>
      <w:r w:rsidRPr="00763C98">
        <w:rPr>
          <w:rFonts w:ascii="Calibri" w:hAnsi="Calibri" w:cs="Calibri"/>
          <w:color w:val="000000"/>
          <w:sz w:val="22"/>
          <w:szCs w:val="22"/>
        </w:rPr>
        <w:t xml:space="preserve"> industrialización local con CLT y sistemas avanzados de entramado. Ya en el Palacio de Congresos Baluarte, sede del Fórum, David Andrés León, director del Máster en </w:t>
      </w:r>
      <w:proofErr w:type="spellStart"/>
      <w:r w:rsidRPr="00763C98">
        <w:rPr>
          <w:rFonts w:ascii="Calibri" w:hAnsi="Calibri" w:cs="Calibri"/>
          <w:i/>
          <w:iCs/>
          <w:color w:val="000000"/>
          <w:sz w:val="22"/>
          <w:szCs w:val="22"/>
        </w:rPr>
        <w:t>Advanced</w:t>
      </w:r>
      <w:proofErr w:type="spellEnd"/>
      <w:r w:rsidRPr="00763C98">
        <w:rPr>
          <w:rFonts w:ascii="Calibri" w:hAnsi="Calibri" w:cs="Calibri"/>
          <w:i/>
          <w:iCs/>
          <w:color w:val="000000"/>
          <w:sz w:val="22"/>
          <w:szCs w:val="22"/>
        </w:rPr>
        <w:t xml:space="preserve"> </w:t>
      </w:r>
      <w:proofErr w:type="spellStart"/>
      <w:r w:rsidRPr="00763C98">
        <w:rPr>
          <w:rFonts w:ascii="Calibri" w:hAnsi="Calibri" w:cs="Calibri"/>
          <w:i/>
          <w:iCs/>
          <w:color w:val="000000"/>
          <w:sz w:val="22"/>
          <w:szCs w:val="22"/>
        </w:rPr>
        <w:t>Computation</w:t>
      </w:r>
      <w:proofErr w:type="spellEnd"/>
      <w:r w:rsidRPr="00763C98">
        <w:rPr>
          <w:rFonts w:ascii="Calibri" w:hAnsi="Calibri" w:cs="Calibri"/>
          <w:i/>
          <w:iCs/>
          <w:color w:val="000000"/>
          <w:sz w:val="22"/>
          <w:szCs w:val="22"/>
        </w:rPr>
        <w:t xml:space="preserve"> </w:t>
      </w:r>
      <w:proofErr w:type="spellStart"/>
      <w:r w:rsidRPr="00763C98">
        <w:rPr>
          <w:rFonts w:ascii="Calibri" w:hAnsi="Calibri" w:cs="Calibri"/>
          <w:i/>
          <w:iCs/>
          <w:color w:val="000000"/>
          <w:sz w:val="22"/>
          <w:szCs w:val="22"/>
        </w:rPr>
        <w:t>for</w:t>
      </w:r>
      <w:proofErr w:type="spellEnd"/>
      <w:r w:rsidRPr="00763C98">
        <w:rPr>
          <w:rFonts w:ascii="Calibri" w:hAnsi="Calibri" w:cs="Calibri"/>
          <w:i/>
          <w:iCs/>
          <w:color w:val="000000"/>
          <w:sz w:val="22"/>
          <w:szCs w:val="22"/>
        </w:rPr>
        <w:t xml:space="preserve"> </w:t>
      </w:r>
      <w:proofErr w:type="spellStart"/>
      <w:r w:rsidRPr="00763C98">
        <w:rPr>
          <w:rFonts w:ascii="Calibri" w:hAnsi="Calibri" w:cs="Calibri"/>
          <w:i/>
          <w:iCs/>
          <w:color w:val="000000"/>
          <w:sz w:val="22"/>
          <w:szCs w:val="22"/>
        </w:rPr>
        <w:t>Architecture</w:t>
      </w:r>
      <w:proofErr w:type="spellEnd"/>
      <w:r w:rsidRPr="00763C98">
        <w:rPr>
          <w:rFonts w:ascii="Calibri" w:hAnsi="Calibri" w:cs="Calibri"/>
          <w:i/>
          <w:iCs/>
          <w:color w:val="000000"/>
          <w:sz w:val="22"/>
          <w:szCs w:val="22"/>
        </w:rPr>
        <w:t xml:space="preserve"> and </w:t>
      </w:r>
      <w:proofErr w:type="spellStart"/>
      <w:r w:rsidRPr="00763C98">
        <w:rPr>
          <w:rFonts w:ascii="Calibri" w:hAnsi="Calibri" w:cs="Calibri"/>
          <w:i/>
          <w:iCs/>
          <w:color w:val="000000"/>
          <w:sz w:val="22"/>
          <w:szCs w:val="22"/>
        </w:rPr>
        <w:t>Design</w:t>
      </w:r>
      <w:proofErr w:type="spellEnd"/>
      <w:r w:rsidRPr="00763C98">
        <w:rPr>
          <w:rFonts w:ascii="Calibri" w:hAnsi="Calibri" w:cs="Calibri"/>
          <w:color w:val="000000"/>
          <w:sz w:val="22"/>
          <w:szCs w:val="22"/>
        </w:rPr>
        <w:t xml:space="preserve"> del IAAC, abordará la </w:t>
      </w:r>
      <w:r w:rsidRPr="00763C98">
        <w:rPr>
          <w:rFonts w:ascii="Calibri" w:hAnsi="Calibri" w:cs="Calibri"/>
          <w:b/>
          <w:bCs/>
          <w:color w:val="000000"/>
          <w:sz w:val="22"/>
          <w:szCs w:val="22"/>
        </w:rPr>
        <w:t>aplicación de la inteligencia artificial en el entorno AECO</w:t>
      </w:r>
      <w:r w:rsidRPr="00763C98">
        <w:rPr>
          <w:rFonts w:ascii="Calibri" w:hAnsi="Calibri" w:cs="Calibri"/>
          <w:color w:val="000000"/>
          <w:sz w:val="22"/>
          <w:szCs w:val="22"/>
        </w:rPr>
        <w:t xml:space="preserve">. También se contará con la presencia de </w:t>
      </w:r>
      <w:r w:rsidRPr="00763C98">
        <w:rPr>
          <w:rFonts w:ascii="Calibri" w:hAnsi="Calibri" w:cs="Calibri"/>
          <w:b/>
          <w:bCs/>
          <w:color w:val="000000"/>
          <w:sz w:val="22"/>
          <w:szCs w:val="22"/>
        </w:rPr>
        <w:t>Maite Verdú, directora general de Agenda Urbana y Arquitectura del Ministerio de Vivienda y Agenda Urbana</w:t>
      </w:r>
      <w:r w:rsidRPr="00763C98">
        <w:rPr>
          <w:rFonts w:ascii="Calibri" w:hAnsi="Calibri" w:cs="Calibri"/>
          <w:color w:val="000000"/>
          <w:sz w:val="22"/>
          <w:szCs w:val="22"/>
        </w:rPr>
        <w:t>, que analizará las implicaciones del nuevo CTE 2026.</w:t>
      </w:r>
    </w:p>
    <w:p w14:paraId="1AA7E5F2" w14:textId="77777777" w:rsidR="00810CEE" w:rsidRPr="00763C98" w:rsidRDefault="00810CEE" w:rsidP="001706FC">
      <w:pPr>
        <w:spacing w:before="240" w:after="240"/>
        <w:jc w:val="both"/>
        <w:rPr>
          <w:rFonts w:ascii="Calibri" w:hAnsi="Calibri" w:cs="Calibri"/>
          <w:sz w:val="22"/>
          <w:szCs w:val="22"/>
        </w:rPr>
      </w:pPr>
      <w:r w:rsidRPr="00763C98">
        <w:rPr>
          <w:rFonts w:ascii="Calibri" w:hAnsi="Calibri" w:cs="Calibri"/>
          <w:color w:val="000000"/>
          <w:sz w:val="22"/>
          <w:szCs w:val="22"/>
        </w:rPr>
        <w:t xml:space="preserve">La jornada del jueves 4 de junio se centrará en aspectos determinantes para la viabilidad a escala: </w:t>
      </w:r>
      <w:r w:rsidRPr="00763C98">
        <w:rPr>
          <w:rFonts w:ascii="Calibri" w:hAnsi="Calibri" w:cs="Calibri"/>
          <w:b/>
          <w:bCs/>
          <w:color w:val="000000"/>
          <w:sz w:val="22"/>
          <w:szCs w:val="22"/>
        </w:rPr>
        <w:t>acústica en edificios de madera</w:t>
      </w:r>
      <w:r w:rsidRPr="00763C98">
        <w:rPr>
          <w:rFonts w:ascii="Calibri" w:hAnsi="Calibri" w:cs="Calibri"/>
          <w:color w:val="000000"/>
          <w:sz w:val="22"/>
          <w:szCs w:val="22"/>
        </w:rPr>
        <w:t xml:space="preserve"> (Jesús Uriol, ACUSTICS AMBIENT), </w:t>
      </w:r>
      <w:r w:rsidRPr="00763C98">
        <w:rPr>
          <w:rFonts w:ascii="Calibri" w:hAnsi="Calibri" w:cs="Calibri"/>
          <w:b/>
          <w:bCs/>
          <w:color w:val="000000"/>
          <w:sz w:val="22"/>
          <w:szCs w:val="22"/>
        </w:rPr>
        <w:t>protección frente a la humedad</w:t>
      </w:r>
      <w:r w:rsidRPr="00763C98">
        <w:rPr>
          <w:rFonts w:ascii="Calibri" w:hAnsi="Calibri" w:cs="Calibri"/>
          <w:color w:val="000000"/>
          <w:sz w:val="22"/>
          <w:szCs w:val="22"/>
        </w:rPr>
        <w:t xml:space="preserve"> en construcciones de madera e híbridas (Robert </w:t>
      </w:r>
      <w:proofErr w:type="spellStart"/>
      <w:r w:rsidRPr="00763C98">
        <w:rPr>
          <w:rFonts w:ascii="Calibri" w:hAnsi="Calibri" w:cs="Calibri"/>
          <w:color w:val="000000"/>
          <w:sz w:val="22"/>
          <w:szCs w:val="22"/>
        </w:rPr>
        <w:t>Simon</w:t>
      </w:r>
      <w:proofErr w:type="spellEnd"/>
      <w:r w:rsidRPr="00763C98">
        <w:rPr>
          <w:rFonts w:ascii="Calibri" w:hAnsi="Calibri" w:cs="Calibri"/>
          <w:color w:val="000000"/>
          <w:sz w:val="22"/>
          <w:szCs w:val="22"/>
        </w:rPr>
        <w:t xml:space="preserve">, IQUH Ingenieros), </w:t>
      </w:r>
      <w:r w:rsidRPr="00763C98">
        <w:rPr>
          <w:rFonts w:ascii="Calibri" w:hAnsi="Calibri" w:cs="Calibri"/>
          <w:b/>
          <w:bCs/>
          <w:color w:val="000000"/>
          <w:sz w:val="22"/>
          <w:szCs w:val="22"/>
        </w:rPr>
        <w:t>estrategias para hacer competitiva la vivienda colectiva</w:t>
      </w:r>
      <w:r w:rsidRPr="00763C98">
        <w:rPr>
          <w:rFonts w:ascii="Calibri" w:hAnsi="Calibri" w:cs="Calibri"/>
          <w:color w:val="000000"/>
          <w:sz w:val="22"/>
          <w:szCs w:val="22"/>
        </w:rPr>
        <w:t xml:space="preserve"> (Carlos Basso, 011h), </w:t>
      </w:r>
      <w:r w:rsidRPr="00763C98">
        <w:rPr>
          <w:rFonts w:ascii="Calibri" w:hAnsi="Calibri" w:cs="Calibri"/>
          <w:b/>
          <w:bCs/>
          <w:color w:val="000000"/>
          <w:sz w:val="22"/>
          <w:szCs w:val="22"/>
        </w:rPr>
        <w:t>construcción circular</w:t>
      </w:r>
      <w:r w:rsidRPr="00763C98">
        <w:rPr>
          <w:rFonts w:ascii="Calibri" w:hAnsi="Calibri" w:cs="Calibri"/>
          <w:color w:val="000000"/>
          <w:sz w:val="22"/>
          <w:szCs w:val="22"/>
        </w:rPr>
        <w:t xml:space="preserve"> (Klaus Günter, Partner </w:t>
      </w:r>
      <w:proofErr w:type="spellStart"/>
      <w:r w:rsidRPr="00763C98">
        <w:rPr>
          <w:rFonts w:ascii="Calibri" w:hAnsi="Calibri" w:cs="Calibri"/>
          <w:color w:val="000000"/>
          <w:sz w:val="22"/>
          <w:szCs w:val="22"/>
        </w:rPr>
        <w:t>und</w:t>
      </w:r>
      <w:proofErr w:type="spellEnd"/>
      <w:r w:rsidRPr="00763C98">
        <w:rPr>
          <w:rFonts w:ascii="Calibri" w:hAnsi="Calibri" w:cs="Calibri"/>
          <w:color w:val="000000"/>
          <w:sz w:val="22"/>
          <w:szCs w:val="22"/>
        </w:rPr>
        <w:t xml:space="preserve"> Partner) y el </w:t>
      </w:r>
      <w:r w:rsidRPr="00763C98">
        <w:rPr>
          <w:rFonts w:ascii="Calibri" w:hAnsi="Calibri" w:cs="Calibri"/>
          <w:b/>
          <w:bCs/>
          <w:color w:val="000000"/>
          <w:sz w:val="22"/>
          <w:szCs w:val="22"/>
        </w:rPr>
        <w:t>uso de nuevas especies</w:t>
      </w:r>
      <w:r w:rsidRPr="00763C98">
        <w:rPr>
          <w:rFonts w:ascii="Calibri" w:hAnsi="Calibri" w:cs="Calibri"/>
          <w:color w:val="000000"/>
          <w:sz w:val="22"/>
          <w:szCs w:val="22"/>
        </w:rPr>
        <w:t xml:space="preserve"> para mayor eficiencia material (Carmen Sandhaas, Karlsruher Institut </w:t>
      </w:r>
      <w:proofErr w:type="spellStart"/>
      <w:r w:rsidRPr="00763C98">
        <w:rPr>
          <w:rFonts w:ascii="Calibri" w:hAnsi="Calibri" w:cs="Calibri"/>
          <w:color w:val="000000"/>
          <w:sz w:val="22"/>
          <w:szCs w:val="22"/>
        </w:rPr>
        <w:t>für</w:t>
      </w:r>
      <w:proofErr w:type="spellEnd"/>
      <w:r w:rsidRPr="00763C98">
        <w:rPr>
          <w:rFonts w:ascii="Calibri" w:hAnsi="Calibri" w:cs="Calibri"/>
          <w:color w:val="000000"/>
          <w:sz w:val="22"/>
          <w:szCs w:val="22"/>
        </w:rPr>
        <w:t xml:space="preserve"> </w:t>
      </w:r>
      <w:proofErr w:type="spellStart"/>
      <w:r w:rsidRPr="00763C98">
        <w:rPr>
          <w:rFonts w:ascii="Calibri" w:hAnsi="Calibri" w:cs="Calibri"/>
          <w:color w:val="000000"/>
          <w:sz w:val="22"/>
          <w:szCs w:val="22"/>
        </w:rPr>
        <w:t>Technologie</w:t>
      </w:r>
      <w:proofErr w:type="spellEnd"/>
      <w:r w:rsidRPr="00763C98">
        <w:rPr>
          <w:rFonts w:ascii="Calibri" w:hAnsi="Calibri" w:cs="Calibri"/>
          <w:color w:val="000000"/>
          <w:sz w:val="22"/>
          <w:szCs w:val="22"/>
        </w:rPr>
        <w:t xml:space="preserve"> – KIT). </w:t>
      </w:r>
    </w:p>
    <w:p w14:paraId="362D2E3C" w14:textId="4A411A86" w:rsidR="00810CEE" w:rsidRPr="00763C98" w:rsidRDefault="00810CEE" w:rsidP="001706FC">
      <w:pPr>
        <w:spacing w:before="240" w:after="240"/>
        <w:jc w:val="both"/>
        <w:rPr>
          <w:rFonts w:ascii="Calibri" w:hAnsi="Calibri" w:cs="Calibri"/>
          <w:sz w:val="22"/>
          <w:szCs w:val="22"/>
        </w:rPr>
      </w:pPr>
      <w:r w:rsidRPr="00763C98">
        <w:rPr>
          <w:rFonts w:ascii="Calibri" w:hAnsi="Calibri" w:cs="Calibri"/>
          <w:color w:val="000000"/>
          <w:sz w:val="22"/>
          <w:szCs w:val="22"/>
        </w:rPr>
        <w:t xml:space="preserve">Durante los dos días en los que se desarrollará el Fórum, los participantes conocerán de la mano de sus protagonistas diversos </w:t>
      </w:r>
      <w:r w:rsidRPr="00763C98">
        <w:rPr>
          <w:rFonts w:ascii="Calibri" w:hAnsi="Calibri" w:cs="Calibri"/>
          <w:b/>
          <w:bCs/>
          <w:color w:val="000000"/>
          <w:sz w:val="22"/>
          <w:szCs w:val="22"/>
        </w:rPr>
        <w:t xml:space="preserve">casos de éxito </w:t>
      </w:r>
      <w:r w:rsidR="002A0633">
        <w:rPr>
          <w:rFonts w:ascii="Calibri" w:hAnsi="Calibri" w:cs="Calibri"/>
          <w:b/>
          <w:bCs/>
          <w:color w:val="000000"/>
          <w:sz w:val="22"/>
          <w:szCs w:val="22"/>
        </w:rPr>
        <w:t xml:space="preserve">de construcción </w:t>
      </w:r>
      <w:r w:rsidRPr="00763C98">
        <w:rPr>
          <w:rFonts w:ascii="Calibri" w:hAnsi="Calibri" w:cs="Calibri"/>
          <w:b/>
          <w:bCs/>
          <w:color w:val="000000"/>
          <w:sz w:val="22"/>
          <w:szCs w:val="22"/>
        </w:rPr>
        <w:t>con madera</w:t>
      </w:r>
      <w:r w:rsidRPr="00763C98">
        <w:rPr>
          <w:rFonts w:ascii="Calibri" w:hAnsi="Calibri" w:cs="Calibri"/>
          <w:color w:val="000000"/>
          <w:sz w:val="22"/>
          <w:szCs w:val="22"/>
        </w:rPr>
        <w:t xml:space="preserve">. Entre los ejemplos españoles más destacados están la </w:t>
      </w:r>
      <w:r w:rsidRPr="00763C98">
        <w:rPr>
          <w:rFonts w:ascii="Calibri" w:hAnsi="Calibri" w:cs="Calibri"/>
          <w:b/>
          <w:bCs/>
          <w:color w:val="000000"/>
          <w:sz w:val="22"/>
          <w:szCs w:val="22"/>
        </w:rPr>
        <w:t>residencia de ancianos en Lloret de Mar</w:t>
      </w:r>
      <w:r w:rsidRPr="00763C98">
        <w:rPr>
          <w:rFonts w:ascii="Calibri" w:hAnsi="Calibri" w:cs="Calibri"/>
          <w:color w:val="000000"/>
          <w:sz w:val="22"/>
          <w:szCs w:val="22"/>
        </w:rPr>
        <w:t xml:space="preserve"> —el mayor equipamiento de este tipo con estructura ligera de madera en plantas superiores—, a cargo de Juan Carlos García y Miguel Díaz Martín (Ruiz Larrea Arquitectos) o la </w:t>
      </w:r>
      <w:r w:rsidRPr="00763C98">
        <w:rPr>
          <w:rFonts w:ascii="Calibri" w:hAnsi="Calibri" w:cs="Calibri"/>
          <w:b/>
          <w:bCs/>
          <w:color w:val="000000"/>
          <w:sz w:val="22"/>
          <w:szCs w:val="22"/>
        </w:rPr>
        <w:t xml:space="preserve">escuela infantil </w:t>
      </w:r>
      <w:proofErr w:type="spellStart"/>
      <w:r w:rsidRPr="00810CEE">
        <w:rPr>
          <w:rFonts w:ascii="Calibri" w:hAnsi="Calibri" w:cs="Calibri"/>
          <w:b/>
          <w:bCs/>
          <w:color w:val="000000"/>
          <w:sz w:val="22"/>
          <w:szCs w:val="22"/>
        </w:rPr>
        <w:t>Passivhaus</w:t>
      </w:r>
      <w:proofErr w:type="spellEnd"/>
      <w:r w:rsidRPr="00810CEE">
        <w:rPr>
          <w:rFonts w:ascii="Calibri" w:hAnsi="Calibri" w:cs="Calibri"/>
          <w:b/>
          <w:bCs/>
          <w:color w:val="000000"/>
          <w:sz w:val="22"/>
          <w:szCs w:val="22"/>
        </w:rPr>
        <w:t xml:space="preserve"> </w:t>
      </w:r>
      <w:r w:rsidRPr="00763C98">
        <w:rPr>
          <w:rFonts w:ascii="Calibri" w:hAnsi="Calibri" w:cs="Calibri"/>
          <w:b/>
          <w:bCs/>
          <w:color w:val="000000"/>
          <w:sz w:val="22"/>
          <w:szCs w:val="22"/>
        </w:rPr>
        <w:t>del Parque Venecia</w:t>
      </w:r>
      <w:r w:rsidRPr="00763C98">
        <w:rPr>
          <w:rFonts w:ascii="Calibri" w:hAnsi="Calibri" w:cs="Calibri"/>
          <w:color w:val="000000"/>
          <w:sz w:val="22"/>
          <w:szCs w:val="22"/>
        </w:rPr>
        <w:t xml:space="preserve"> en Zaragoza, construida en solo </w:t>
      </w:r>
      <w:r w:rsidR="002A0633">
        <w:rPr>
          <w:rFonts w:ascii="Calibri" w:hAnsi="Calibri" w:cs="Calibri"/>
          <w:color w:val="000000"/>
          <w:sz w:val="22"/>
          <w:szCs w:val="22"/>
        </w:rPr>
        <w:t>seis</w:t>
      </w:r>
      <w:r w:rsidRPr="00763C98">
        <w:rPr>
          <w:rFonts w:ascii="Calibri" w:hAnsi="Calibri" w:cs="Calibri"/>
          <w:color w:val="000000"/>
          <w:sz w:val="22"/>
          <w:szCs w:val="22"/>
        </w:rPr>
        <w:t xml:space="preserve"> meses</w:t>
      </w:r>
      <w:r w:rsidR="002A0633">
        <w:rPr>
          <w:rFonts w:ascii="Calibri" w:hAnsi="Calibri" w:cs="Calibri"/>
          <w:color w:val="000000"/>
          <w:sz w:val="22"/>
          <w:szCs w:val="22"/>
        </w:rPr>
        <w:t xml:space="preserve"> y medio</w:t>
      </w:r>
      <w:r w:rsidRPr="00763C98">
        <w:rPr>
          <w:rFonts w:ascii="Calibri" w:hAnsi="Calibri" w:cs="Calibri"/>
          <w:color w:val="000000"/>
          <w:sz w:val="22"/>
          <w:szCs w:val="22"/>
        </w:rPr>
        <w:t xml:space="preserve"> por Esteban Pardo (Play Arquitectura). También se presentarán detalles constructivos de proyectos como el </w:t>
      </w:r>
      <w:r w:rsidRPr="00763C98">
        <w:rPr>
          <w:rFonts w:ascii="Calibri" w:hAnsi="Calibri" w:cs="Calibri"/>
          <w:b/>
          <w:bCs/>
          <w:color w:val="000000"/>
          <w:sz w:val="22"/>
          <w:szCs w:val="22"/>
        </w:rPr>
        <w:t xml:space="preserve">Centro de Salud </w:t>
      </w:r>
      <w:proofErr w:type="spellStart"/>
      <w:r w:rsidRPr="00763C98">
        <w:rPr>
          <w:rFonts w:ascii="Calibri" w:hAnsi="Calibri" w:cs="Calibri"/>
          <w:b/>
          <w:bCs/>
          <w:color w:val="000000"/>
          <w:sz w:val="22"/>
          <w:szCs w:val="22"/>
        </w:rPr>
        <w:t>Abegondo</w:t>
      </w:r>
      <w:proofErr w:type="spellEnd"/>
      <w:r w:rsidRPr="00763C98">
        <w:rPr>
          <w:rFonts w:ascii="Calibri" w:hAnsi="Calibri" w:cs="Calibri"/>
          <w:color w:val="000000"/>
          <w:sz w:val="22"/>
          <w:szCs w:val="22"/>
        </w:rPr>
        <w:t xml:space="preserve"> y la </w:t>
      </w:r>
      <w:r w:rsidRPr="00763C98">
        <w:rPr>
          <w:rFonts w:ascii="Calibri" w:hAnsi="Calibri" w:cs="Calibri"/>
          <w:b/>
          <w:bCs/>
          <w:color w:val="000000"/>
          <w:sz w:val="22"/>
          <w:szCs w:val="22"/>
        </w:rPr>
        <w:t xml:space="preserve">Escuela Infantil A </w:t>
      </w:r>
      <w:proofErr w:type="spellStart"/>
      <w:r w:rsidRPr="00763C98">
        <w:rPr>
          <w:rFonts w:ascii="Calibri" w:hAnsi="Calibri" w:cs="Calibri"/>
          <w:b/>
          <w:bCs/>
          <w:color w:val="000000"/>
          <w:sz w:val="22"/>
          <w:szCs w:val="22"/>
        </w:rPr>
        <w:t>Baiuca</w:t>
      </w:r>
      <w:proofErr w:type="spellEnd"/>
      <w:r w:rsidRPr="00763C98">
        <w:rPr>
          <w:rFonts w:ascii="Calibri" w:hAnsi="Calibri" w:cs="Calibri"/>
          <w:b/>
          <w:bCs/>
          <w:color w:val="000000"/>
          <w:sz w:val="22"/>
          <w:szCs w:val="22"/>
        </w:rPr>
        <w:t>,</w:t>
      </w:r>
      <w:r w:rsidRPr="00763C98">
        <w:rPr>
          <w:rFonts w:ascii="Calibri" w:hAnsi="Calibri" w:cs="Calibri"/>
          <w:color w:val="000000"/>
          <w:sz w:val="22"/>
          <w:szCs w:val="22"/>
        </w:rPr>
        <w:t xml:space="preserve"> </w:t>
      </w:r>
      <w:r w:rsidR="002A0633">
        <w:rPr>
          <w:rFonts w:ascii="Calibri" w:hAnsi="Calibri" w:cs="Calibri"/>
          <w:color w:val="000000"/>
          <w:sz w:val="22"/>
          <w:szCs w:val="22"/>
        </w:rPr>
        <w:t>de</w:t>
      </w:r>
      <w:r w:rsidRPr="00763C98">
        <w:rPr>
          <w:rFonts w:ascii="Calibri" w:hAnsi="Calibri" w:cs="Calibri"/>
          <w:color w:val="000000"/>
          <w:sz w:val="22"/>
          <w:szCs w:val="22"/>
        </w:rPr>
        <w:t xml:space="preserve"> Abalo Alonso Arquitectos, y la estructura de madera del </w:t>
      </w:r>
      <w:r w:rsidRPr="00763C98">
        <w:rPr>
          <w:rFonts w:ascii="Calibri" w:hAnsi="Calibri" w:cs="Calibri"/>
          <w:b/>
          <w:bCs/>
          <w:color w:val="000000"/>
          <w:sz w:val="22"/>
          <w:szCs w:val="22"/>
        </w:rPr>
        <w:t>Centro Médico de Precisión HSP Sant Joan de Déu</w:t>
      </w:r>
      <w:r w:rsidR="002A0633">
        <w:rPr>
          <w:rFonts w:ascii="Calibri" w:hAnsi="Calibri" w:cs="Calibri"/>
          <w:color w:val="000000"/>
          <w:sz w:val="22"/>
          <w:szCs w:val="22"/>
        </w:rPr>
        <w:t xml:space="preserve"> (</w:t>
      </w:r>
      <w:r w:rsidRPr="00763C98">
        <w:rPr>
          <w:rFonts w:ascii="Calibri" w:hAnsi="Calibri" w:cs="Calibri"/>
          <w:color w:val="000000"/>
          <w:sz w:val="22"/>
          <w:szCs w:val="22"/>
        </w:rPr>
        <w:t xml:space="preserve">BIS </w:t>
      </w:r>
      <w:proofErr w:type="spellStart"/>
      <w:r w:rsidRPr="00763C98">
        <w:rPr>
          <w:rFonts w:ascii="Calibri" w:hAnsi="Calibri" w:cs="Calibri"/>
          <w:color w:val="000000"/>
          <w:sz w:val="22"/>
          <w:szCs w:val="22"/>
        </w:rPr>
        <w:t>Structures</w:t>
      </w:r>
      <w:proofErr w:type="spellEnd"/>
      <w:r w:rsidR="002A0633">
        <w:rPr>
          <w:rFonts w:ascii="Calibri" w:hAnsi="Calibri" w:cs="Calibri"/>
          <w:color w:val="000000"/>
          <w:sz w:val="22"/>
          <w:szCs w:val="22"/>
        </w:rPr>
        <w:t>)</w:t>
      </w:r>
      <w:r w:rsidRPr="00763C98">
        <w:rPr>
          <w:rFonts w:ascii="Calibri" w:hAnsi="Calibri" w:cs="Calibri"/>
          <w:color w:val="000000"/>
          <w:sz w:val="22"/>
          <w:szCs w:val="22"/>
        </w:rPr>
        <w:t>.</w:t>
      </w:r>
    </w:p>
    <w:p w14:paraId="4E7B73AA" w14:textId="5FD65399" w:rsidR="004B3B0E" w:rsidRPr="004B3B0E" w:rsidRDefault="4E85FC9B" w:rsidP="004B3B0E">
      <w:pPr>
        <w:spacing w:before="240" w:after="240"/>
        <w:jc w:val="both"/>
        <w:rPr>
          <w:rFonts w:ascii="Calibri" w:hAnsi="Calibri" w:cs="Calibri"/>
          <w:sz w:val="22"/>
          <w:szCs w:val="22"/>
        </w:rPr>
      </w:pPr>
      <w:r w:rsidRPr="4E85FC9B">
        <w:rPr>
          <w:rFonts w:ascii="Calibri" w:hAnsi="Calibri" w:cs="Calibri"/>
          <w:color w:val="000000" w:themeColor="text1"/>
          <w:sz w:val="22"/>
          <w:szCs w:val="22"/>
        </w:rPr>
        <w:t xml:space="preserve">En el ámbito internacional, el Fórum contará con las experiencias del </w:t>
      </w:r>
      <w:r w:rsidRPr="4E85FC9B">
        <w:rPr>
          <w:rFonts w:ascii="Calibri" w:hAnsi="Calibri" w:cs="Calibri"/>
          <w:b/>
          <w:bCs/>
          <w:color w:val="000000" w:themeColor="text1"/>
          <w:sz w:val="22"/>
          <w:szCs w:val="22"/>
        </w:rPr>
        <w:t>Wood Clay Campus de Berlín</w:t>
      </w:r>
      <w:r w:rsidRPr="4E85FC9B">
        <w:rPr>
          <w:rFonts w:ascii="Calibri" w:hAnsi="Calibri" w:cs="Calibri"/>
          <w:color w:val="000000" w:themeColor="text1"/>
          <w:sz w:val="22"/>
          <w:szCs w:val="22"/>
        </w:rPr>
        <w:t xml:space="preserve">, realizado con madera local y soluciones híbridas, de Vera Hartmann (Sauerbruch Hutton). </w:t>
      </w:r>
    </w:p>
    <w:p w14:paraId="523393BA" w14:textId="4EA8890F" w:rsidR="001706FC" w:rsidRPr="003F362A" w:rsidRDefault="4E85FC9B" w:rsidP="4E85FC9B">
      <w:pPr>
        <w:pStyle w:val="NormalWeb"/>
        <w:spacing w:before="240" w:after="240"/>
        <w:rPr>
          <w:rFonts w:ascii="Calibri" w:hAnsi="Calibri" w:cs="Calibri"/>
          <w:b/>
          <w:bCs/>
          <w:color w:val="000000" w:themeColor="text1"/>
        </w:rPr>
      </w:pPr>
      <w:r w:rsidRPr="4E85FC9B">
        <w:rPr>
          <w:rFonts w:ascii="Calibri" w:hAnsi="Calibri" w:cs="Calibri"/>
          <w:b/>
          <w:bCs/>
          <w:color w:val="000000" w:themeColor="text1"/>
        </w:rPr>
        <w:t>INSCRIPCIONES ABIERTAS</w:t>
      </w:r>
    </w:p>
    <w:p w14:paraId="51882445" w14:textId="40497E5D" w:rsidR="001706FC" w:rsidRPr="003F362A" w:rsidRDefault="003F362A" w:rsidP="4E85FC9B">
      <w:pPr>
        <w:pStyle w:val="NormalWeb"/>
        <w:spacing w:before="240" w:after="240"/>
        <w:jc w:val="center"/>
        <w:rPr>
          <w:rFonts w:ascii="Calibri" w:eastAsia="Monitor Rg" w:hAnsi="Calibri" w:cs="Calibri"/>
          <w:color w:val="000000" w:themeColor="text1"/>
          <w:sz w:val="18"/>
          <w:szCs w:val="18"/>
          <w:lang w:eastAsia="zh-CN" w:bidi="ar"/>
        </w:rPr>
      </w:pPr>
      <w:r>
        <w:rPr>
          <w:noProof/>
        </w:rPr>
        <w:drawing>
          <wp:inline distT="0" distB="0" distL="0" distR="0" wp14:anchorId="4A6A3290" wp14:editId="5D40F994">
            <wp:extent cx="5759450" cy="3665509"/>
            <wp:effectExtent l="0" t="0" r="0" b="0"/>
            <wp:docPr id="15890063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46236" name="Imagen 368846236"/>
                    <pic:cNvPicPr/>
                  </pic:nvPicPr>
                  <pic:blipFill>
                    <a:blip r:embed="rId13" cstate="print">
                      <a:extLst>
                        <a:ext uri="{28A0092B-C50C-407E-A947-70E740481C1C}">
                          <a14:useLocalDpi xmlns:a14="http://schemas.microsoft.com/office/drawing/2010/main"/>
                        </a:ext>
                      </a:extLst>
                    </a:blip>
                    <a:srcRect t="4477"/>
                    <a:stretch>
                      <a:fillRect/>
                    </a:stretch>
                  </pic:blipFill>
                  <pic:spPr>
                    <a:xfrm>
                      <a:off x="0" y="0"/>
                      <a:ext cx="5759450" cy="3665509"/>
                    </a:xfrm>
                    <a:prstGeom prst="rect">
                      <a:avLst/>
                    </a:prstGeom>
                  </pic:spPr>
                </pic:pic>
              </a:graphicData>
            </a:graphic>
          </wp:inline>
        </w:drawing>
      </w:r>
      <w:r w:rsidR="4E85FC9B" w:rsidRPr="4E85FC9B">
        <w:rPr>
          <w:rFonts w:ascii="Calibri" w:eastAsia="Monitor Rg" w:hAnsi="Calibri" w:cs="Calibri"/>
          <w:color w:val="000000" w:themeColor="text1"/>
          <w:sz w:val="18"/>
          <w:szCs w:val="18"/>
          <w:lang w:eastAsia="zh-CN" w:bidi="ar"/>
        </w:rPr>
        <w:t>Fórum Internacional de Construcción con Madera en el Palacio de Congresos Baluarte</w:t>
      </w:r>
    </w:p>
    <w:p w14:paraId="3C1C3C05" w14:textId="42BD78E7" w:rsidR="00763C98" w:rsidRPr="00763C98" w:rsidRDefault="4E85FC9B" w:rsidP="4E85FC9B">
      <w:pPr>
        <w:spacing w:before="240" w:after="240"/>
        <w:jc w:val="both"/>
        <w:rPr>
          <w:rFonts w:ascii="Calibri" w:hAnsi="Calibri" w:cs="Calibri"/>
          <w:sz w:val="22"/>
          <w:szCs w:val="22"/>
        </w:rPr>
      </w:pPr>
      <w:r w:rsidRPr="4E85FC9B">
        <w:rPr>
          <w:rFonts w:ascii="Calibri" w:hAnsi="Calibri" w:cs="Calibri"/>
          <w:color w:val="000000" w:themeColor="text1"/>
          <w:sz w:val="22"/>
          <w:szCs w:val="22"/>
        </w:rPr>
        <w:t>En esta cita se espera</w:t>
      </w:r>
      <w:r w:rsidRPr="4E85FC9B">
        <w:rPr>
          <w:rFonts w:ascii="Calibri" w:hAnsi="Calibri" w:cs="Calibri"/>
          <w:b/>
          <w:bCs/>
          <w:color w:val="000000" w:themeColor="text1"/>
          <w:sz w:val="22"/>
          <w:szCs w:val="22"/>
        </w:rPr>
        <w:t xml:space="preserve"> la asistencia de unos 400 profesionales</w:t>
      </w:r>
      <w:r w:rsidRPr="4E85FC9B">
        <w:rPr>
          <w:rFonts w:ascii="Calibri" w:hAnsi="Calibri" w:cs="Calibri"/>
          <w:color w:val="000000" w:themeColor="text1"/>
          <w:sz w:val="22"/>
          <w:szCs w:val="22"/>
        </w:rPr>
        <w:t xml:space="preserve"> procedentes de toda España y varios países europeos, con una amplia representación de estudios de arquitectura, ingenierías, promotoras, administraciones y centros de investigación. El encuentro busca generar intercambios técnicos y abrir líneas de colaboración en proyectos de vivienda asequible y descarbonización del hábitat. </w:t>
      </w:r>
    </w:p>
    <w:p w14:paraId="28DE13FB" w14:textId="223750D4" w:rsidR="002139D0" w:rsidRPr="00763C98" w:rsidRDefault="00763C98" w:rsidP="001410AA">
      <w:pPr>
        <w:jc w:val="both"/>
        <w:rPr>
          <w:rFonts w:ascii="Calibri" w:hAnsi="Calibri" w:cs="Calibri"/>
          <w:color w:val="000000"/>
          <w:sz w:val="22"/>
          <w:szCs w:val="22"/>
        </w:rPr>
      </w:pPr>
      <w:r w:rsidRPr="00763C98">
        <w:rPr>
          <w:rFonts w:ascii="Calibri" w:hAnsi="Calibri" w:cs="Calibri"/>
          <w:b/>
          <w:bCs/>
          <w:color w:val="000000"/>
          <w:sz w:val="22"/>
          <w:szCs w:val="22"/>
        </w:rPr>
        <w:t>Las</w:t>
      </w:r>
      <w:r w:rsidRPr="00763C98">
        <w:rPr>
          <w:rFonts w:ascii="Calibri" w:hAnsi="Calibri" w:cs="Calibri"/>
          <w:color w:val="000000"/>
          <w:sz w:val="22"/>
          <w:szCs w:val="22"/>
        </w:rPr>
        <w:t xml:space="preserve"> </w:t>
      </w:r>
      <w:r w:rsidRPr="00763C98">
        <w:rPr>
          <w:rFonts w:ascii="Calibri" w:hAnsi="Calibri" w:cs="Calibri"/>
          <w:b/>
          <w:bCs/>
          <w:color w:val="000000"/>
          <w:sz w:val="22"/>
          <w:szCs w:val="22"/>
        </w:rPr>
        <w:t xml:space="preserve">inscripciones están abiertas en </w:t>
      </w:r>
      <w:hyperlink r:id="rId14" w:history="1">
        <w:r w:rsidRPr="00763C98">
          <w:rPr>
            <w:rFonts w:ascii="Calibri" w:hAnsi="Calibri" w:cs="Calibri"/>
            <w:b/>
            <w:bCs/>
            <w:color w:val="FF9300"/>
            <w:sz w:val="22"/>
            <w:szCs w:val="22"/>
            <w:u w:val="single"/>
          </w:rPr>
          <w:t>www.forum-maderaconstruccion.com</w:t>
        </w:r>
      </w:hyperlink>
      <w:r w:rsidRPr="00763C98">
        <w:rPr>
          <w:rFonts w:ascii="Calibri" w:hAnsi="Calibri" w:cs="Calibri"/>
          <w:color w:val="FF9300"/>
          <w:sz w:val="22"/>
          <w:szCs w:val="22"/>
        </w:rPr>
        <w:t xml:space="preserve"> </w:t>
      </w:r>
      <w:r w:rsidRPr="00763C98">
        <w:rPr>
          <w:rFonts w:ascii="Calibri" w:hAnsi="Calibri" w:cs="Calibri"/>
          <w:color w:val="000000"/>
          <w:sz w:val="22"/>
          <w:szCs w:val="22"/>
        </w:rPr>
        <w:t>con modalidades premium (acceso completo, cena de gala y libro de ponencias) y estándar, por jornada y reducida para estudiantes.</w:t>
      </w:r>
    </w:p>
    <w:p w14:paraId="781D22B5" w14:textId="03F90B14" w:rsidR="4E85FC9B" w:rsidRDefault="4E85FC9B" w:rsidP="4E85FC9B">
      <w:pPr>
        <w:rPr>
          <w:rFonts w:ascii="Calibri" w:hAnsi="Calibri" w:cs="Calibri"/>
        </w:rPr>
      </w:pPr>
    </w:p>
    <w:p w14:paraId="197ADFA8" w14:textId="56996A7E" w:rsidR="4E85FC9B" w:rsidRDefault="4E85FC9B" w:rsidP="4E85FC9B">
      <w:pPr>
        <w:rPr>
          <w:rFonts w:ascii="Calibri" w:hAnsi="Calibri" w:cs="Calibri"/>
        </w:rPr>
      </w:pPr>
    </w:p>
    <w:p w14:paraId="01FD89C5" w14:textId="63E3A864" w:rsidR="4E85FC9B" w:rsidRDefault="4E85FC9B" w:rsidP="4E85FC9B">
      <w:pPr>
        <w:ind w:right="-300"/>
        <w:jc w:val="both"/>
        <w:rPr>
          <w:rFonts w:ascii="Calibri" w:hAnsi="Calibri" w:cs="Calibri"/>
          <w:b/>
          <w:bCs/>
          <w:color w:val="ED7D31" w:themeColor="accent2"/>
          <w:sz w:val="22"/>
          <w:szCs w:val="22"/>
        </w:rPr>
      </w:pPr>
      <w:r w:rsidRPr="4E85FC9B">
        <w:rPr>
          <w:rStyle w:val="Fuerte"/>
          <w:rFonts w:ascii="Calibri" w:eastAsiaTheme="minorEastAsia" w:hAnsi="Calibri" w:cs="Calibri"/>
          <w:color w:val="FF9700"/>
          <w:sz w:val="22"/>
          <w:szCs w:val="22"/>
          <w:lang w:eastAsia="en-US"/>
        </w:rPr>
        <w:t>Acerca del Fórum Internacional de Construcción con Madera</w:t>
      </w:r>
    </w:p>
    <w:p w14:paraId="18AA2E8D" w14:textId="28874393" w:rsidR="002139D0" w:rsidRPr="0070175D" w:rsidRDefault="6F7BD66D" w:rsidP="4E85FC9B">
      <w:pPr>
        <w:spacing w:before="100" w:beforeAutospacing="1" w:after="100" w:afterAutospacing="1" w:line="276" w:lineRule="auto"/>
        <w:jc w:val="both"/>
        <w:rPr>
          <w:rFonts w:ascii="Calibri" w:hAnsi="Calibri" w:cs="Calibri"/>
          <w:sz w:val="22"/>
          <w:szCs w:val="22"/>
          <w:lang w:eastAsia="es-ES"/>
        </w:rPr>
      </w:pPr>
      <w:r w:rsidRPr="6F7BD66D">
        <w:rPr>
          <w:rFonts w:ascii="Calibri" w:hAnsi="Calibri" w:cs="Calibri"/>
          <w:sz w:val="22"/>
          <w:szCs w:val="22"/>
          <w:lang w:eastAsia="es-ES"/>
        </w:rPr>
        <w:t>El Fórum Internacional de Construcción con Madera está organizado</w:t>
      </w:r>
      <w:r w:rsidRPr="6F7BD66D">
        <w:rPr>
          <w:rFonts w:ascii="Calibri" w:hAnsi="Calibri" w:cs="Calibri"/>
          <w:color w:val="000000" w:themeColor="text1"/>
          <w:sz w:val="22"/>
          <w:szCs w:val="22"/>
          <w:lang w:eastAsia="es-ES"/>
        </w:rPr>
        <w:t xml:space="preserve"> por </w:t>
      </w:r>
      <w:hyperlink r:id="rId15">
        <w:r w:rsidRPr="6F7BD66D">
          <w:rPr>
            <w:rStyle w:val="Fuerte"/>
            <w:rFonts w:ascii="Calibri" w:hAnsi="Calibri" w:cs="Calibri"/>
            <w:color w:val="FF9300"/>
            <w:sz w:val="22"/>
            <w:szCs w:val="22"/>
            <w:u w:val="single"/>
          </w:rPr>
          <w:t>FORUM HOLZBAU</w:t>
        </w:r>
      </w:hyperlink>
      <w:r w:rsidRPr="6F7BD66D">
        <w:rPr>
          <w:rFonts w:ascii="Calibri" w:hAnsi="Calibri" w:cs="Calibri"/>
          <w:color w:val="FF9300"/>
          <w:sz w:val="22"/>
          <w:szCs w:val="22"/>
        </w:rPr>
        <w:t>,</w:t>
      </w:r>
      <w:r w:rsidRPr="6F7BD66D">
        <w:rPr>
          <w:rFonts w:ascii="Calibri" w:hAnsi="Calibri" w:cs="Calibri"/>
          <w:color w:val="EE0000"/>
          <w:sz w:val="22"/>
          <w:szCs w:val="22"/>
        </w:rPr>
        <w:t xml:space="preserve"> </w:t>
      </w:r>
      <w:r w:rsidRPr="6F7BD66D">
        <w:rPr>
          <w:rFonts w:ascii="Calibri" w:hAnsi="Calibri" w:cs="Calibri"/>
          <w:sz w:val="22"/>
          <w:szCs w:val="22"/>
        </w:rPr>
        <w:t xml:space="preserve">una </w:t>
      </w:r>
      <w:r w:rsidRPr="6F7BD66D">
        <w:rPr>
          <w:rFonts w:ascii="Calibri" w:hAnsi="Calibri" w:cs="Calibri"/>
          <w:b/>
          <w:bCs/>
          <w:sz w:val="22"/>
          <w:szCs w:val="22"/>
        </w:rPr>
        <w:t>plataforma internacional</w:t>
      </w:r>
      <w:r w:rsidRPr="6F7BD66D">
        <w:rPr>
          <w:rFonts w:ascii="Calibri" w:hAnsi="Calibri" w:cs="Calibri"/>
          <w:sz w:val="22"/>
          <w:szCs w:val="22"/>
        </w:rPr>
        <w:t xml:space="preserve"> con una trayectoria de más de 27 años promoviendo la construcción con madera. Actualmente, son 13 los congresos que se celebran cada año en distintos países de Europa, consolidándose como </w:t>
      </w:r>
      <w:r w:rsidRPr="6F7BD66D">
        <w:rPr>
          <w:rFonts w:ascii="Calibri" w:hAnsi="Calibri" w:cs="Calibri"/>
          <w:b/>
          <w:bCs/>
          <w:sz w:val="22"/>
          <w:szCs w:val="22"/>
          <w:lang w:eastAsia="es-ES"/>
        </w:rPr>
        <w:t xml:space="preserve">referentes para los interesados en cada fase del proceso de construcción con madera. </w:t>
      </w:r>
      <w:r w:rsidRPr="6F7BD66D">
        <w:rPr>
          <w:rFonts w:ascii="Calibri" w:hAnsi="Calibri" w:cs="Calibri"/>
          <w:sz w:val="22"/>
          <w:szCs w:val="22"/>
          <w:lang w:eastAsia="es-ES"/>
        </w:rPr>
        <w:t>La edición española</w:t>
      </w:r>
      <w:r w:rsidRPr="6F7BD66D">
        <w:rPr>
          <w:rFonts w:ascii="Calibri" w:hAnsi="Calibri" w:cs="Calibri"/>
          <w:b/>
          <w:bCs/>
          <w:sz w:val="22"/>
          <w:szCs w:val="22"/>
          <w:lang w:eastAsia="es-ES"/>
        </w:rPr>
        <w:t xml:space="preserve">, </w:t>
      </w:r>
      <w:r w:rsidRPr="6F7BD66D">
        <w:rPr>
          <w:rFonts w:ascii="Calibri" w:hAnsi="Calibri" w:cs="Calibri"/>
          <w:sz w:val="22"/>
          <w:szCs w:val="22"/>
          <w:lang w:eastAsia="es-ES"/>
        </w:rPr>
        <w:t>que se realiza en colaboración con entidades como la Universidad de Navarra, es el encuentro técnico de referencia en España sobre edificación con madera. Tras cinco ediciones previas celebradas en Pamplona, se ha consolidado como espacio de análisis de casos reales, avances normativos y tendencias europeas en construcción sostenible con madera. Más información en</w:t>
      </w:r>
      <w:r w:rsidRPr="6F7BD66D">
        <w:rPr>
          <w:rFonts w:ascii="Calibri" w:hAnsi="Calibri" w:cs="Calibri"/>
          <w:b/>
          <w:bCs/>
          <w:color w:val="FF9700"/>
          <w:sz w:val="22"/>
          <w:szCs w:val="22"/>
        </w:rPr>
        <w:t xml:space="preserve"> www.forum-maderaconstruccion.com.</w:t>
      </w:r>
    </w:p>
    <w:p w14:paraId="7A82F761" w14:textId="77777777" w:rsidR="00982100" w:rsidRPr="0070175D" w:rsidRDefault="00B40426" w:rsidP="4E85FC9B">
      <w:pPr>
        <w:pStyle w:val="NormalWeb"/>
        <w:spacing w:before="0" w:beforeAutospacing="0" w:after="0" w:afterAutospacing="0"/>
        <w:jc w:val="both"/>
        <w:rPr>
          <w:rFonts w:ascii="Calibri" w:hAnsi="Calibri" w:cs="Calibri"/>
          <w:kern w:val="2"/>
          <w:sz w:val="22"/>
          <w:szCs w:val="22"/>
          <w14:ligatures w14:val="standardContextual"/>
        </w:rPr>
      </w:pPr>
      <w:r w:rsidRPr="0070175D">
        <w:rPr>
          <w:rFonts w:ascii="Calibri" w:hAnsi="Calibri" w:cs="Calibri"/>
          <w:noProof/>
          <w:kern w:val="2"/>
          <w:sz w:val="20"/>
          <w:szCs w:val="20"/>
          <w14:ligatures w14:val="standardContextual"/>
        </w:rPr>
        <mc:AlternateContent>
          <mc:Choice Requires="wps">
            <w:drawing>
              <wp:anchor distT="0" distB="0" distL="114300" distR="114300" simplePos="0" relativeHeight="251660288" behindDoc="0" locked="0" layoutInCell="1" allowOverlap="1" wp14:anchorId="4E33F07C" wp14:editId="5875D53E">
                <wp:simplePos x="0" y="0"/>
                <wp:positionH relativeFrom="column">
                  <wp:posOffset>-24130</wp:posOffset>
                </wp:positionH>
                <wp:positionV relativeFrom="paragraph">
                  <wp:posOffset>119380</wp:posOffset>
                </wp:positionV>
                <wp:extent cx="5798820" cy="0"/>
                <wp:effectExtent l="0" t="0" r="5080" b="12700"/>
                <wp:wrapNone/>
                <wp:docPr id="440494483" name="Conector recto 1"/>
                <wp:cNvGraphicFramePr/>
                <a:graphic xmlns:a="http://schemas.openxmlformats.org/drawingml/2006/main">
                  <a:graphicData uri="http://schemas.microsoft.com/office/word/2010/wordprocessingShape">
                    <wps:wsp>
                      <wps:cNvCnPr/>
                      <wps:spPr>
                        <a:xfrm>
                          <a:off x="0" y="0"/>
                          <a:ext cx="5798820" cy="0"/>
                        </a:xfrm>
                        <a:prstGeom prst="line">
                          <a:avLst/>
                        </a:prstGeom>
                        <a:ln>
                          <a:solidFill>
                            <a:srgbClr val="EE7D2F"/>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ee7d2f" strokeweight=".5pt" from="-1.9pt,9.4pt" to="454.7pt,9.4pt" w14:anchorId="012FF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">
                <v:stroke joinstyle="miter"/>
              </v:line>
            </w:pict>
          </mc:Fallback>
        </mc:AlternateContent>
      </w:r>
    </w:p>
    <w:p w14:paraId="32C08A87" w14:textId="75CB01FE" w:rsidR="008B18C6" w:rsidRPr="0070175D" w:rsidRDefault="00B40426" w:rsidP="4E85FC9B">
      <w:pPr>
        <w:pStyle w:val="NormalWeb"/>
        <w:spacing w:before="0" w:beforeAutospacing="0" w:after="0" w:afterAutospacing="0"/>
        <w:jc w:val="both"/>
        <w:rPr>
          <w:rFonts w:ascii="Calibri" w:hAnsi="Calibri" w:cs="Calibri"/>
          <w:kern w:val="2"/>
          <w:sz w:val="22"/>
          <w:szCs w:val="22"/>
          <w14:ligatures w14:val="standardContextual"/>
        </w:rPr>
      </w:pPr>
      <w:r w:rsidRPr="4E85FC9B">
        <w:rPr>
          <w:rFonts w:ascii="Calibri" w:hAnsi="Calibri" w:cs="Calibri"/>
          <w:kern w:val="2"/>
          <w:sz w:val="22"/>
          <w:szCs w:val="22"/>
          <w14:ligatures w14:val="standardContextual"/>
        </w:rPr>
        <w:t xml:space="preserve">DESCARGA </w:t>
      </w:r>
      <w:hyperlink r:id="rId16" w:history="1">
        <w:r w:rsidRPr="4E85FC9B">
          <w:rPr>
            <w:rStyle w:val="Fuerte"/>
            <w:rFonts w:ascii="Calibri" w:eastAsiaTheme="minorEastAsia" w:hAnsi="Calibri" w:cs="Calibri"/>
            <w:color w:val="FF9700"/>
            <w:kern w:val="2"/>
            <w:sz w:val="22"/>
            <w:szCs w:val="22"/>
            <w:u w:val="single"/>
            <w:lang w:eastAsia="en-US"/>
            <w14:ligatures w14:val="standardContextual"/>
          </w:rPr>
          <w:t>AQUÍ</w:t>
        </w:r>
      </w:hyperlink>
      <w:r w:rsidRPr="4E85FC9B">
        <w:rPr>
          <w:rStyle w:val="Fuerte"/>
          <w:rFonts w:ascii="Calibri" w:eastAsiaTheme="minorEastAsia" w:hAnsi="Calibri" w:cs="Calibri"/>
          <w:color w:val="FF9700"/>
          <w:kern w:val="2"/>
          <w:sz w:val="22"/>
          <w:szCs w:val="22"/>
          <w:u w:val="single"/>
          <w:lang w:eastAsia="en-US"/>
          <w14:ligatures w14:val="standardContextual"/>
        </w:rPr>
        <w:t xml:space="preserve"> </w:t>
      </w:r>
      <w:r w:rsidRPr="4E85FC9B">
        <w:rPr>
          <w:rFonts w:ascii="Calibri" w:hAnsi="Calibri" w:cs="Calibri"/>
          <w:kern w:val="2"/>
          <w:sz w:val="22"/>
          <w:szCs w:val="22"/>
          <w14:ligatures w14:val="standardContextual"/>
        </w:rPr>
        <w:t>EL MEDIA KIT</w:t>
      </w:r>
      <w:r w:rsidRPr="0070175D">
        <w:rPr>
          <w:rFonts w:ascii="Calibri" w:hAnsi="Calibri" w:cs="Calibri"/>
          <w:kern w:val="2"/>
          <w:sz w:val="20"/>
          <w:szCs w:val="20"/>
          <w14:ligatures w14:val="standardContextual"/>
        </w:rPr>
        <w:br/>
      </w:r>
    </w:p>
    <w:p w14:paraId="1F8F18D7" w14:textId="77777777" w:rsidR="00982100" w:rsidRPr="0070175D" w:rsidRDefault="4E85FC9B" w:rsidP="4E85FC9B">
      <w:pPr>
        <w:jc w:val="both"/>
        <w:rPr>
          <w:rFonts w:ascii="Calibri" w:hAnsi="Calibri" w:cs="Calibri"/>
          <w:sz w:val="22"/>
          <w:szCs w:val="22"/>
          <w:lang w:eastAsia="es-ES"/>
        </w:rPr>
      </w:pPr>
      <w:r w:rsidRPr="4E85FC9B">
        <w:rPr>
          <w:rFonts w:ascii="Calibri" w:hAnsi="Calibri" w:cs="Calibri"/>
          <w:sz w:val="22"/>
          <w:szCs w:val="22"/>
          <w:lang w:eastAsia="es-ES"/>
        </w:rPr>
        <w:t>Para solicitar más información, pueden contactar con:</w:t>
      </w:r>
    </w:p>
    <w:p w14:paraId="4FB8A1A2" w14:textId="4C0637FA" w:rsidR="00982100" w:rsidRPr="0070175D" w:rsidRDefault="4E85FC9B" w:rsidP="4E85FC9B">
      <w:pPr>
        <w:jc w:val="both"/>
        <w:rPr>
          <w:rStyle w:val="Fuerte"/>
          <w:rFonts w:ascii="Calibri" w:hAnsi="Calibri" w:cs="Calibri"/>
          <w:sz w:val="22"/>
          <w:szCs w:val="22"/>
          <w:lang w:val="en-US" w:eastAsia="es-ES"/>
        </w:rPr>
      </w:pPr>
      <w:r w:rsidRPr="4E85FC9B">
        <w:rPr>
          <w:rFonts w:ascii="Calibri" w:hAnsi="Calibri" w:cs="Calibri"/>
          <w:b/>
          <w:bCs/>
          <w:sz w:val="22"/>
          <w:szCs w:val="22"/>
          <w:lang w:val="en-US" w:eastAsia="es-ES"/>
        </w:rPr>
        <w:t xml:space="preserve">Sonia del Llano </w:t>
      </w:r>
      <w:r w:rsidR="002139D0">
        <w:br/>
      </w:r>
      <w:r w:rsidRPr="4E85FC9B">
        <w:rPr>
          <w:rFonts w:ascii="Calibri" w:hAnsi="Calibri" w:cs="Calibri"/>
          <w:sz w:val="22"/>
          <w:szCs w:val="22"/>
          <w:lang w:val="en-US" w:eastAsia="es-ES"/>
        </w:rPr>
        <w:t>Responsable de Comunicación</w:t>
      </w:r>
      <w:r w:rsidR="002139D0">
        <w:br/>
      </w:r>
      <w:hyperlink r:id="rId17">
        <w:r w:rsidRPr="4E85FC9B">
          <w:rPr>
            <w:rStyle w:val="Fuerte"/>
            <w:rFonts w:ascii="Calibri" w:hAnsi="Calibri" w:cs="Calibri"/>
            <w:color w:val="FF9700"/>
            <w:sz w:val="22"/>
            <w:szCs w:val="22"/>
            <w:u w:val="single"/>
          </w:rPr>
          <w:t>comunicacion@forum-maderaconstruccion.com</w:t>
        </w:r>
        <w:r w:rsidR="002139D0">
          <w:br/>
        </w:r>
      </w:hyperlink>
      <w:r w:rsidRPr="4E85FC9B">
        <w:rPr>
          <w:rStyle w:val="Fuerte"/>
          <w:rFonts w:ascii="Calibri" w:hAnsi="Calibri" w:cs="Calibri"/>
          <w:b w:val="0"/>
          <w:bCs w:val="0"/>
          <w:sz w:val="22"/>
          <w:szCs w:val="22"/>
          <w:lang w:eastAsia="es-ES"/>
        </w:rPr>
        <w:t>+34 630 884 169</w:t>
      </w:r>
    </w:p>
    <w:p w14:paraId="791DA029" w14:textId="46982F3F" w:rsidR="00982100" w:rsidRDefault="00982100" w:rsidP="00125098">
      <w:pPr>
        <w:jc w:val="both"/>
        <w:rPr>
          <w:rStyle w:val="Fuerte"/>
          <w:rFonts w:ascii="Monitor Rg" w:hAnsi="Monitor Rg"/>
          <w:b w:val="0"/>
          <w:bCs w:val="0"/>
          <w:sz w:val="20"/>
          <w:szCs w:val="20"/>
          <w:lang w:eastAsia="es-ES"/>
        </w:rPr>
      </w:pPr>
    </w:p>
    <w:sectPr w:rsidR="00982100">
      <w:headerReference w:type="default" r:id="rId18"/>
      <w:pgSz w:w="11906" w:h="16838"/>
      <w:pgMar w:top="217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4D44C" w14:textId="77777777" w:rsidR="009E0FF3" w:rsidRDefault="009E0FF3">
      <w:r>
        <w:separator/>
      </w:r>
    </w:p>
  </w:endnote>
  <w:endnote w:type="continuationSeparator" w:id="0">
    <w:p w14:paraId="093BDF85" w14:textId="77777777" w:rsidR="009E0FF3" w:rsidRDefault="009E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itor Rg">
    <w:altName w:val="Calibri"/>
    <w:charset w:val="00"/>
    <w:family w:val="auto"/>
    <w:pitch w:val="default"/>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D7019" w14:textId="77777777" w:rsidR="009E0FF3" w:rsidRDefault="009E0FF3">
      <w:r>
        <w:separator/>
      </w:r>
    </w:p>
  </w:footnote>
  <w:footnote w:type="continuationSeparator" w:id="0">
    <w:p w14:paraId="08E47884" w14:textId="77777777" w:rsidR="009E0FF3" w:rsidRDefault="009E0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A4FAB" w14:textId="77777777" w:rsidR="00982100" w:rsidRDefault="00B40426">
    <w:pPr>
      <w:pStyle w:val="Encabezado"/>
      <w:jc w:val="right"/>
      <w:rPr>
        <w:b/>
        <w:bCs/>
        <w:color w:val="FF6600"/>
        <w:sz w:val="40"/>
        <w:szCs w:val="40"/>
      </w:rPr>
    </w:pPr>
    <w:r>
      <w:rPr>
        <w:noProof/>
        <w:sz w:val="40"/>
        <w:szCs w:val="40"/>
      </w:rPr>
      <w:drawing>
        <wp:anchor distT="0" distB="0" distL="114300" distR="114300" simplePos="0" relativeHeight="251659264" behindDoc="1" locked="0" layoutInCell="1" allowOverlap="1" wp14:anchorId="1DF1D78A" wp14:editId="61E69BB4">
          <wp:simplePos x="0" y="0"/>
          <wp:positionH relativeFrom="margin">
            <wp:posOffset>0</wp:posOffset>
          </wp:positionH>
          <wp:positionV relativeFrom="paragraph">
            <wp:posOffset>-78740</wp:posOffset>
          </wp:positionV>
          <wp:extent cx="1706880" cy="688975"/>
          <wp:effectExtent l="0" t="0" r="7620" b="0"/>
          <wp:wrapTight wrapText="bothSides">
            <wp:wrapPolygon edited="0">
              <wp:start x="0" y="0"/>
              <wp:lineTo x="0" y="20903"/>
              <wp:lineTo x="21455" y="20903"/>
              <wp:lineTo x="21455" y="0"/>
              <wp:lineTo x="0" y="0"/>
            </wp:wrapPolygon>
          </wp:wrapTight>
          <wp:docPr id="11453151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15195"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06880" cy="688975"/>
                  </a:xfrm>
                  <a:prstGeom prst="rect">
                    <a:avLst/>
                  </a:prstGeom>
                  <a:noFill/>
                  <a:ln>
                    <a:noFill/>
                  </a:ln>
                </pic:spPr>
              </pic:pic>
            </a:graphicData>
          </a:graphic>
        </wp:anchor>
      </w:drawing>
    </w:r>
    <w:r>
      <w:rPr>
        <w:sz w:val="40"/>
        <w:szCs w:val="40"/>
      </w:rPr>
      <w:t xml:space="preserve"> </w:t>
    </w:r>
    <w:r>
      <w:rPr>
        <w:rFonts w:ascii="Monitor Rg" w:hAnsi="Monitor Rg"/>
        <w:b/>
        <w:bCs/>
        <w:sz w:val="40"/>
        <w:szCs w:val="40"/>
      </w:rPr>
      <w:t>Nota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13345"/>
    <w:multiLevelType w:val="multilevel"/>
    <w:tmpl w:val="509C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350111"/>
    <w:multiLevelType w:val="multilevel"/>
    <w:tmpl w:val="383501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63007750">
    <w:abstractNumId w:val="1"/>
  </w:num>
  <w:num w:numId="2" w16cid:durableId="440564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52E"/>
    <w:rsid w:val="00021183"/>
    <w:rsid w:val="00030252"/>
    <w:rsid w:val="00030BB3"/>
    <w:rsid w:val="0006580D"/>
    <w:rsid w:val="0006771F"/>
    <w:rsid w:val="00072AB9"/>
    <w:rsid w:val="00121A2F"/>
    <w:rsid w:val="00125098"/>
    <w:rsid w:val="00125395"/>
    <w:rsid w:val="001255D2"/>
    <w:rsid w:val="00125E7C"/>
    <w:rsid w:val="001323CF"/>
    <w:rsid w:val="001349D1"/>
    <w:rsid w:val="001410AA"/>
    <w:rsid w:val="0015252E"/>
    <w:rsid w:val="001706FC"/>
    <w:rsid w:val="0019467C"/>
    <w:rsid w:val="001964A5"/>
    <w:rsid w:val="001C551C"/>
    <w:rsid w:val="001C7228"/>
    <w:rsid w:val="001D5555"/>
    <w:rsid w:val="001E4D8A"/>
    <w:rsid w:val="001F1543"/>
    <w:rsid w:val="002139D0"/>
    <w:rsid w:val="002407D9"/>
    <w:rsid w:val="00283678"/>
    <w:rsid w:val="002A0633"/>
    <w:rsid w:val="002E055F"/>
    <w:rsid w:val="002E5B84"/>
    <w:rsid w:val="002F72BB"/>
    <w:rsid w:val="003342D6"/>
    <w:rsid w:val="003412D6"/>
    <w:rsid w:val="00343FD8"/>
    <w:rsid w:val="00356CC4"/>
    <w:rsid w:val="003735DD"/>
    <w:rsid w:val="00373DD4"/>
    <w:rsid w:val="00380318"/>
    <w:rsid w:val="003B69D0"/>
    <w:rsid w:val="003E10F7"/>
    <w:rsid w:val="003F362A"/>
    <w:rsid w:val="00410B1E"/>
    <w:rsid w:val="00435F6F"/>
    <w:rsid w:val="004448F4"/>
    <w:rsid w:val="004775D1"/>
    <w:rsid w:val="00485341"/>
    <w:rsid w:val="00494747"/>
    <w:rsid w:val="004A26DF"/>
    <w:rsid w:val="004A2762"/>
    <w:rsid w:val="004B16E3"/>
    <w:rsid w:val="004B3B0E"/>
    <w:rsid w:val="004C2F20"/>
    <w:rsid w:val="00502969"/>
    <w:rsid w:val="0053051F"/>
    <w:rsid w:val="00572B40"/>
    <w:rsid w:val="005731D6"/>
    <w:rsid w:val="005960E5"/>
    <w:rsid w:val="005C0C5D"/>
    <w:rsid w:val="005D11AE"/>
    <w:rsid w:val="005E03EA"/>
    <w:rsid w:val="005F0FBE"/>
    <w:rsid w:val="0063412B"/>
    <w:rsid w:val="00644FAD"/>
    <w:rsid w:val="006A5078"/>
    <w:rsid w:val="006C210E"/>
    <w:rsid w:val="006C5947"/>
    <w:rsid w:val="006E22F7"/>
    <w:rsid w:val="006F395C"/>
    <w:rsid w:val="0070175D"/>
    <w:rsid w:val="00702CD4"/>
    <w:rsid w:val="0070365F"/>
    <w:rsid w:val="00763C98"/>
    <w:rsid w:val="007E32B5"/>
    <w:rsid w:val="00803D79"/>
    <w:rsid w:val="00810CEE"/>
    <w:rsid w:val="00812AD9"/>
    <w:rsid w:val="00813CFC"/>
    <w:rsid w:val="008155BF"/>
    <w:rsid w:val="008244E6"/>
    <w:rsid w:val="0084769C"/>
    <w:rsid w:val="00856D00"/>
    <w:rsid w:val="00860183"/>
    <w:rsid w:val="00865971"/>
    <w:rsid w:val="00887A2F"/>
    <w:rsid w:val="008B18C6"/>
    <w:rsid w:val="008C755E"/>
    <w:rsid w:val="008D087A"/>
    <w:rsid w:val="008E7279"/>
    <w:rsid w:val="008F5182"/>
    <w:rsid w:val="00971B7D"/>
    <w:rsid w:val="0097341D"/>
    <w:rsid w:val="00982100"/>
    <w:rsid w:val="00986704"/>
    <w:rsid w:val="0099013E"/>
    <w:rsid w:val="009A0D67"/>
    <w:rsid w:val="009B203F"/>
    <w:rsid w:val="009B60E0"/>
    <w:rsid w:val="009E0FF3"/>
    <w:rsid w:val="00A213E7"/>
    <w:rsid w:val="00A24895"/>
    <w:rsid w:val="00AD6BBE"/>
    <w:rsid w:val="00B01CB2"/>
    <w:rsid w:val="00B02758"/>
    <w:rsid w:val="00B40426"/>
    <w:rsid w:val="00B81C02"/>
    <w:rsid w:val="00B9793E"/>
    <w:rsid w:val="00BD3F77"/>
    <w:rsid w:val="00BD506E"/>
    <w:rsid w:val="00BF4FC0"/>
    <w:rsid w:val="00C11EDC"/>
    <w:rsid w:val="00C313C9"/>
    <w:rsid w:val="00C31BA6"/>
    <w:rsid w:val="00C64A76"/>
    <w:rsid w:val="00C96B19"/>
    <w:rsid w:val="00CB0BA9"/>
    <w:rsid w:val="00CC309E"/>
    <w:rsid w:val="00CE75D0"/>
    <w:rsid w:val="00CF7045"/>
    <w:rsid w:val="00D047E5"/>
    <w:rsid w:val="00D04C00"/>
    <w:rsid w:val="00D14AC2"/>
    <w:rsid w:val="00D2792E"/>
    <w:rsid w:val="00D35408"/>
    <w:rsid w:val="00DC0EF4"/>
    <w:rsid w:val="00DC70A1"/>
    <w:rsid w:val="00DE5D1C"/>
    <w:rsid w:val="00DF38DE"/>
    <w:rsid w:val="00DF78BC"/>
    <w:rsid w:val="00E003CF"/>
    <w:rsid w:val="00E23973"/>
    <w:rsid w:val="00E65EE6"/>
    <w:rsid w:val="00E67075"/>
    <w:rsid w:val="00E92ABE"/>
    <w:rsid w:val="00F110D8"/>
    <w:rsid w:val="00F14B3F"/>
    <w:rsid w:val="00F65FA0"/>
    <w:rsid w:val="00F8544D"/>
    <w:rsid w:val="00FC0F79"/>
    <w:rsid w:val="00FD6738"/>
    <w:rsid w:val="051B97CE"/>
    <w:rsid w:val="184CA4AF"/>
    <w:rsid w:val="1AD67C9D"/>
    <w:rsid w:val="22D6C848"/>
    <w:rsid w:val="22E4F7E3"/>
    <w:rsid w:val="2EAE0B4A"/>
    <w:rsid w:val="32B40E55"/>
    <w:rsid w:val="38D87522"/>
    <w:rsid w:val="3FBEB089"/>
    <w:rsid w:val="426DC27A"/>
    <w:rsid w:val="4E85FC9B"/>
    <w:rsid w:val="5EFAE3D3"/>
    <w:rsid w:val="6957A2BC"/>
    <w:rsid w:val="6F7BD66D"/>
    <w:rsid w:val="7496C7E7"/>
    <w:rsid w:val="75537119"/>
    <w:rsid w:val="7F3D38EC"/>
    <w:rsid w:val="7F700D2D"/>
    <w:rsid w:val="EBAAFF6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65537FC"/>
  <w15:docId w15:val="{D27B9CD8-180E-4A24-91A4-B2CC6AD6D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B0E"/>
    <w:rPr>
      <w:rFonts w:eastAsia="Times New Roman"/>
      <w:sz w:val="24"/>
      <w:szCs w:val="24"/>
      <w:lang w:eastAsia="es-ES_tradnl"/>
    </w:rPr>
  </w:style>
  <w:style w:type="paragraph" w:styleId="Ttulo2">
    <w:name w:val="heading 2"/>
    <w:basedOn w:val="Normal"/>
    <w:next w:val="Normal"/>
    <w:link w:val="Ttulo2Car"/>
    <w:uiPriority w:val="9"/>
    <w:qFormat/>
    <w:pPr>
      <w:spacing w:before="100" w:beforeAutospacing="1" w:after="100" w:afterAutospacing="1"/>
      <w:outlineLvl w:val="1"/>
    </w:pPr>
    <w:rPr>
      <w:b/>
      <w:bCs/>
      <w:sz w:val="36"/>
      <w:szCs w:val="36"/>
      <w:lang w:val="it-IT" w:eastAsia="it-IT"/>
    </w:rPr>
  </w:style>
  <w:style w:type="paragraph" w:styleId="Ttulo3">
    <w:name w:val="heading 3"/>
    <w:basedOn w:val="Normal"/>
    <w:next w:val="Normal"/>
    <w:link w:val="Ttulo3Car"/>
    <w:uiPriority w:val="9"/>
    <w:semiHidden/>
    <w:unhideWhenUsed/>
    <w:qFormat/>
    <w:rsid w:val="00810CEE"/>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Pr>
      <w:i/>
      <w:iCs/>
    </w:rPr>
  </w:style>
  <w:style w:type="character" w:styleId="Hipervnculo">
    <w:name w:val="Hyperlink"/>
    <w:basedOn w:val="Fuentedeprrafopredeter"/>
    <w:uiPriority w:val="99"/>
    <w:qFormat/>
    <w:rPr>
      <w:color w:val="0563C1"/>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Fuerte">
    <w:name w:val="Strong"/>
    <w:basedOn w:val="Fuentedeprrafopredeter"/>
    <w:uiPriority w:val="22"/>
    <w:qFormat/>
    <w:rPr>
      <w:b/>
      <w:bCs/>
    </w:rPr>
  </w:style>
  <w:style w:type="paragraph" w:styleId="Textocomentario">
    <w:name w:val="annotation text"/>
    <w:basedOn w:val="Normal"/>
    <w:uiPriority w:val="99"/>
    <w:semiHidden/>
    <w:unhideWhenUsed/>
  </w:style>
  <w:style w:type="paragraph" w:styleId="Encabezado">
    <w:name w:val="header"/>
    <w:basedOn w:val="Normal"/>
    <w:link w:val="EncabezadoCar"/>
    <w:uiPriority w:val="99"/>
    <w:unhideWhenUsed/>
    <w:qFormat/>
    <w:pPr>
      <w:tabs>
        <w:tab w:val="center" w:pos="4819"/>
        <w:tab w:val="right" w:pos="9638"/>
      </w:tabs>
    </w:pPr>
  </w:style>
  <w:style w:type="paragraph" w:styleId="NormalWeb">
    <w:name w:val="Normal (Web)"/>
    <w:basedOn w:val="Normal"/>
    <w:uiPriority w:val="99"/>
    <w:unhideWhenUsed/>
    <w:qFormat/>
    <w:pPr>
      <w:spacing w:before="100" w:beforeAutospacing="1" w:after="100" w:afterAutospacing="1"/>
    </w:pPr>
    <w:rPr>
      <w:lang w:eastAsia="es-ES"/>
    </w:rPr>
  </w:style>
  <w:style w:type="paragraph" w:styleId="Piedepgina">
    <w:name w:val="footer"/>
    <w:basedOn w:val="Normal"/>
    <w:link w:val="PiedepginaCar"/>
    <w:uiPriority w:val="99"/>
    <w:unhideWhenUsed/>
    <w:qFormat/>
    <w:pPr>
      <w:tabs>
        <w:tab w:val="center" w:pos="4819"/>
        <w:tab w:val="right" w:pos="9638"/>
      </w:tabs>
    </w:pPr>
  </w:style>
  <w:style w:type="character" w:customStyle="1" w:styleId="Ttulo2Car">
    <w:name w:val="Título 2 Car"/>
    <w:basedOn w:val="Fuentedeprrafopredeter"/>
    <w:link w:val="Ttulo2"/>
    <w:uiPriority w:val="9"/>
    <w:qFormat/>
    <w:rPr>
      <w:rFonts w:ascii="Times New Roman" w:eastAsia="Times New Roman" w:hAnsi="Times New Roman" w:cs="Times New Roman"/>
      <w:b/>
      <w:bCs/>
      <w:kern w:val="0"/>
      <w:sz w:val="36"/>
      <w:szCs w:val="36"/>
      <w:lang w:eastAsia="it-IT"/>
      <w14:ligatures w14:val="none"/>
    </w:rPr>
  </w:style>
  <w:style w:type="character" w:customStyle="1" w:styleId="ds7">
    <w:name w:val="ds7"/>
    <w:basedOn w:val="Fuentedeprrafopredeter"/>
    <w:qFormat/>
  </w:style>
  <w:style w:type="character" w:customStyle="1" w:styleId="hgkelc">
    <w:name w:val="hgkelc"/>
    <w:basedOn w:val="Fuentedeprrafopredeter"/>
    <w:qFormat/>
  </w:style>
  <w:style w:type="paragraph" w:customStyle="1" w:styleId="v1msonormal">
    <w:name w:val="v1msonormal"/>
    <w:basedOn w:val="Normal"/>
    <w:qFormat/>
    <w:pPr>
      <w:spacing w:before="100" w:beforeAutospacing="1" w:after="100" w:afterAutospacing="1"/>
    </w:pPr>
    <w:rPr>
      <w:lang w:val="it-IT" w:eastAsia="it-IT"/>
    </w:r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qFormat/>
    <w:rPr>
      <w:lang w:val="es-ES"/>
    </w:rPr>
  </w:style>
  <w:style w:type="character" w:customStyle="1" w:styleId="PiedepginaCar">
    <w:name w:val="Pie de página Car"/>
    <w:basedOn w:val="Fuentedeprrafopredeter"/>
    <w:link w:val="Piedepgina"/>
    <w:uiPriority w:val="99"/>
    <w:qFormat/>
    <w:rPr>
      <w:lang w:val="es-ES"/>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styleId="Refdecomentario">
    <w:name w:val="annotation reference"/>
    <w:basedOn w:val="Fuentedeprrafopredeter"/>
    <w:uiPriority w:val="99"/>
    <w:semiHidden/>
    <w:unhideWhenUsed/>
    <w:rPr>
      <w:sz w:val="16"/>
      <w:szCs w:val="16"/>
    </w:rPr>
  </w:style>
  <w:style w:type="character" w:styleId="Mencinsinresolver">
    <w:name w:val="Unresolved Mention"/>
    <w:basedOn w:val="Fuentedeprrafopredeter"/>
    <w:uiPriority w:val="99"/>
    <w:semiHidden/>
    <w:unhideWhenUsed/>
    <w:rsid w:val="00DC70A1"/>
    <w:rPr>
      <w:color w:val="605E5C"/>
      <w:shd w:val="clear" w:color="auto" w:fill="E1DFDD"/>
    </w:rPr>
  </w:style>
  <w:style w:type="character" w:customStyle="1" w:styleId="Ttulo3Car">
    <w:name w:val="Título 3 Car"/>
    <w:basedOn w:val="Fuentedeprrafopredeter"/>
    <w:link w:val="Ttulo3"/>
    <w:uiPriority w:val="9"/>
    <w:semiHidden/>
    <w:rsid w:val="00810CEE"/>
    <w:rPr>
      <w:rFonts w:asciiTheme="majorHAnsi" w:eastAsiaTheme="majorEastAsia" w:hAnsiTheme="majorHAnsi" w:cstheme="majorBidi"/>
      <w:color w:val="1F3763" w:themeColor="accent1" w:themeShade="7F"/>
      <w:sz w:val="24"/>
      <w:szCs w:val="24"/>
      <w:lang w:eastAsia="es-ES_tradnl"/>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forum-maderaconstruccion.com/Programa.php" TargetMode="External"/><Relationship Id="rId17" Type="http://schemas.openxmlformats.org/officeDocument/2006/relationships/hyperlink" Target="mailto:comunicaci&#243;n@forum-maderaconstruccion.com" TargetMode="External"/><Relationship Id="rId2" Type="http://schemas.openxmlformats.org/officeDocument/2006/relationships/customXml" Target="../customXml/item2.xml"/><Relationship Id="rId16" Type="http://schemas.openxmlformats.org/officeDocument/2006/relationships/hyperlink" Target="https://drive.google.com/drive/folders/1mvdbpdLI6bkJtxhBBM0j4M2KqNF0cAfi?usp=shar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forum-holzbau.com"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forum-maderaconstruccion.com/Inscripcion.php" TargetMode="External"/><Relationship Id="rId14" Type="http://schemas.openxmlformats.org/officeDocument/2006/relationships/hyperlink" Target="http://www.forum-maderaconstrucc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5710F0-1900-7A40-9BE6-5082211F7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950</Words>
  <Characters>5384</Characters>
  <Application>Microsoft Office Word</Application>
  <DocSecurity>4</DocSecurity>
  <Lines>92</Lines>
  <Paragraphs>25</Paragraphs>
  <ScaleCrop>false</ScaleCrop>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Gigliofiorito</dc:creator>
  <cp:lastModifiedBy>ADEMAN ADEMAN</cp:lastModifiedBy>
  <cp:revision>2</cp:revision>
  <dcterms:created xsi:type="dcterms:W3CDTF">2026-04-14T08:44:00Z</dcterms:created>
  <dcterms:modified xsi:type="dcterms:W3CDTF">2026-04-14T08:44:00Z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3082-5.4.4.8063</vt:lpwstr>
  </property>
</Properties>
</file>